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03CED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  <w:r>
        <w:rPr>
          <w:rFonts w:ascii="SimSun" w:hAnsi="SimSun" w:eastAsia="SimSun" w:cs="SimSun"/>
          <w:color w:val="800000"/>
          <w:sz w:val="36"/>
          <w:szCs w:val="36"/>
        </w:rPr>
        <w:t>Из собрания сочинений «Рисале-и Нур»</w:t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t>ОСНОВЫ ИСКРЕННОСТИ</w:t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t>БАДИУЗЗАМАН</w:t>
      </w:r>
      <w:r>
        <w:rPr>
          <w:rFonts w:ascii="SimSun" w:hAnsi="SimSun" w:eastAsia="SimSun" w:cs="SimSun"/>
          <w:color w:val="800000"/>
          <w:sz w:val="36"/>
          <w:szCs w:val="36"/>
        </w:rPr>
        <w:br w:type="textWrapping"/>
      </w:r>
      <w:r>
        <w:rPr>
          <w:rFonts w:ascii="SimSun" w:hAnsi="SimSun" w:eastAsia="SimSun" w:cs="SimSun"/>
          <w:color w:val="800000"/>
          <w:sz w:val="36"/>
          <w:szCs w:val="36"/>
        </w:rPr>
        <w:t>САИД НУРСИ</w:t>
      </w:r>
    </w:p>
    <w:p w14:paraId="5348AE68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61BEF818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1E136D0A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12ECFB82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24150E83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34A86FF0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4BB72A9E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4D653E2E">
      <w:pPr>
        <w:jc w:val="center"/>
        <w:rPr>
          <w:rFonts w:ascii="SimSun" w:hAnsi="SimSun" w:eastAsia="SimSun" w:cs="SimSun"/>
          <w:color w:val="800000"/>
          <w:sz w:val="36"/>
          <w:szCs w:val="36"/>
        </w:rPr>
      </w:pPr>
    </w:p>
    <w:p w14:paraId="553D5865">
      <w:pPr>
        <w:jc w:val="left"/>
        <w:rPr>
          <w:rFonts w:hint="default" w:ascii="SimSun" w:hAnsi="SimSun" w:eastAsia="SimSun" w:cs="SimSun"/>
          <w:color w:val="800000"/>
          <w:sz w:val="36"/>
          <w:szCs w:val="36"/>
          <w:lang w:val="ru-RU"/>
        </w:rPr>
      </w:pPr>
      <w:r>
        <w:rPr>
          <w:rFonts w:ascii="SimSun" w:hAnsi="SimSun" w:eastAsia="SimSun" w:cs="SimSun"/>
          <w:color w:val="800000"/>
          <w:sz w:val="36"/>
          <w:szCs w:val="36"/>
          <w:lang w:val="ru-RU"/>
        </w:rPr>
        <w:t>Ислам</w:t>
      </w:r>
      <w:r>
        <w:rPr>
          <w:rFonts w:hint="default" w:ascii="SimSun" w:hAnsi="SimSun" w:eastAsia="SimSun" w:cs="SimSun"/>
          <w:color w:val="800000"/>
          <w:sz w:val="36"/>
          <w:szCs w:val="36"/>
          <w:lang w:val="ru-RU"/>
        </w:rPr>
        <w:t xml:space="preserve"> осуждаем, это ужастная религия. Опровержение - сура 15 аят 53, сура 9 аят 111, сура 7 аят 124, сура 12 аят 20,сура 67 аят 5</w:t>
      </w:r>
    </w:p>
    <w:p w14:paraId="3F7D29A1">
      <w:pPr>
        <w:jc w:val="center"/>
        <w:rPr>
          <w:rFonts w:hint="default" w:ascii="SimSun" w:hAnsi="SimSun" w:eastAsia="SimSun" w:cs="SimSun"/>
          <w:color w:val="800000"/>
          <w:sz w:val="36"/>
          <w:szCs w:val="36"/>
          <w:lang w:val="ru-RU"/>
        </w:rPr>
      </w:pPr>
    </w:p>
    <w:p w14:paraId="2711A375">
      <w:pPr>
        <w:jc w:val="center"/>
        <w:rPr>
          <w:rStyle w:val="9"/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t>İhlâs Risalesi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Rusça Tercümeleri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Neşreden: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İHLÂS NUR NEŞRİYAT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Sanayi Ticaret Ltd. Şti.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Sanayi Cad. Sanayi Han A-Blok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No: 23/69 Ulus – ANKARA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Tel: (312) 324 27 09 Faks: (312) 309 13 05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Web: www.nur.gen.tr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 xml:space="preserve">e-mail: </w:t>
      </w:r>
      <w:r>
        <w:rPr>
          <w:rStyle w:val="9"/>
          <w:rFonts w:ascii="SimSun" w:hAnsi="SimSun" w:eastAsia="SimSun" w:cs="SimSun"/>
          <w:sz w:val="24"/>
          <w:szCs w:val="24"/>
        </w:rPr>
        <w:fldChar w:fldCharType="begin"/>
      </w:r>
      <w:r>
        <w:rPr>
          <w:rStyle w:val="9"/>
          <w:rFonts w:ascii="SimSun" w:hAnsi="SimSun" w:eastAsia="SimSun" w:cs="SimSun"/>
          <w:sz w:val="24"/>
          <w:szCs w:val="24"/>
        </w:rPr>
        <w:instrText xml:space="preserve"> HYPERLINK "mailto:nur@nur.gen.tr" </w:instrText>
      </w:r>
      <w:r>
        <w:rPr>
          <w:rStyle w:val="9"/>
          <w:rFonts w:ascii="SimSun" w:hAnsi="SimSun" w:eastAsia="SimSun" w:cs="SimSun"/>
          <w:sz w:val="24"/>
          <w:szCs w:val="24"/>
        </w:rPr>
        <w:fldChar w:fldCharType="separate"/>
      </w:r>
      <w:r>
        <w:rPr>
          <w:rStyle w:val="7"/>
          <w:rFonts w:ascii="SimSun" w:hAnsi="SimSun" w:eastAsia="SimSun" w:cs="SimSun"/>
          <w:b/>
          <w:bCs/>
          <w:sz w:val="24"/>
          <w:szCs w:val="24"/>
        </w:rPr>
        <w:t>nur@nur.gen.tr</w:t>
      </w:r>
      <w:r>
        <w:rPr>
          <w:rStyle w:val="9"/>
          <w:rFonts w:ascii="SimSun" w:hAnsi="SimSun" w:eastAsia="SimSun" w:cs="SimSun"/>
          <w:sz w:val="24"/>
          <w:szCs w:val="24"/>
        </w:rPr>
        <w:fldChar w:fldCharType="end"/>
      </w:r>
    </w:p>
    <w:p w14:paraId="0F7C7D2A">
      <w:pPr>
        <w:jc w:val="center"/>
        <w:rPr>
          <w:rStyle w:val="9"/>
          <w:rFonts w:hint="default" w:ascii="SimSun" w:hAnsi="SimSun" w:eastAsia="SimSun" w:cs="SimSun"/>
          <w:sz w:val="24"/>
          <w:szCs w:val="24"/>
          <w:lang w:val="ru-RU"/>
        </w:rPr>
      </w:pPr>
    </w:p>
    <w:p w14:paraId="13F28969">
      <w:pPr>
        <w:jc w:val="center"/>
        <w:rPr>
          <w:rStyle w:val="9"/>
          <w:rFonts w:hint="default" w:ascii="SimSun" w:hAnsi="SimSun" w:eastAsia="SimSun" w:cs="SimSun"/>
          <w:sz w:val="24"/>
          <w:szCs w:val="24"/>
          <w:lang w:val="ru-RU"/>
        </w:rPr>
      </w:pPr>
    </w:p>
    <w:p w14:paraId="71C701A7">
      <w:pPr>
        <w:jc w:val="center"/>
        <w:rPr>
          <w:rStyle w:val="9"/>
          <w:rFonts w:hint="default" w:ascii="SimSun" w:hAnsi="SimSun" w:eastAsia="SimSun" w:cs="SimSun"/>
          <w:sz w:val="24"/>
          <w:szCs w:val="24"/>
          <w:lang w:val="ru-RU"/>
        </w:rPr>
      </w:pPr>
    </w:p>
    <w:p w14:paraId="02FBB6F1">
      <w:pPr>
        <w:jc w:val="center"/>
        <w:rPr>
          <w:rStyle w:val="9"/>
          <w:rFonts w:hint="default" w:ascii="SimSun" w:hAnsi="SimSun" w:eastAsia="SimSun" w:cs="SimSun"/>
          <w:sz w:val="24"/>
          <w:szCs w:val="24"/>
          <w:lang w:val="ru-RU"/>
        </w:rPr>
      </w:pPr>
    </w:p>
    <w:p w14:paraId="1E23906E">
      <w:pPr>
        <w:pStyle w:val="2"/>
        <w:keepNext w:val="0"/>
        <w:keepLines w:val="0"/>
        <w:widowControl/>
        <w:suppressLineNumbers w:val="0"/>
        <w:jc w:val="center"/>
      </w:pPr>
      <w:r>
        <w:t>Двадцатое Сияние</w:t>
      </w:r>
    </w:p>
    <w:p w14:paraId="1CAF9C6C">
      <w:pPr>
        <w:pStyle w:val="3"/>
        <w:keepNext w:val="0"/>
        <w:keepLines w:val="0"/>
        <w:widowControl/>
        <w:suppressLineNumbers w:val="0"/>
        <w:jc w:val="center"/>
      </w:pPr>
      <w:r>
        <w:t>Об искренности</w:t>
      </w:r>
    </w:p>
    <w:p w14:paraId="60B4BE67">
      <w:pPr>
        <w:keepNext w:val="0"/>
        <w:keepLines w:val="0"/>
        <w:widowControl/>
        <w:suppressLineNumbers w:val="0"/>
        <w:jc w:val="both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В то время, когда она являлась-Первым Пунктом Второго Вопроса и состояла из Пяти Пунктов Семи Вопросов, Семнадцатого Пункта Семнадцатого Сияния, в связи с ее важностью она обратилась в Двад-цатое Сияние. </w:t>
      </w:r>
    </w:p>
    <w:p w14:paraId="60BF2741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 Из бесконечных смыслов этого вопроса ис-кренности, мы коротко изложим только лишь “Пять Пунктов”.</w:t>
      </w:r>
    </w:p>
    <w:p w14:paraId="08603D8E">
      <w:pPr>
        <w:keepNext w:val="0"/>
        <w:keepLines w:val="0"/>
        <w:widowControl/>
        <w:suppressLineNumbers w:val="0"/>
        <w:spacing w:after="240" w:afterAutospacing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71700" cy="419100"/>
            <wp:effectExtent l="0" t="0" r="0" b="0"/>
            <wp:docPr id="1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62500" cy="876300"/>
            <wp:effectExtent l="0" t="0" r="0" b="0"/>
            <wp:docPr id="3" name="Picture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4F9A6E">
      <w:pPr>
        <w:keepNext w:val="0"/>
        <w:keepLines w:val="0"/>
        <w:widowControl/>
        <w:suppressLineNumbers w:val="0"/>
        <w:jc w:val="center"/>
      </w:pPr>
    </w:p>
    <w:p w14:paraId="1640C6EC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“Мы ниспослали тебе писание во истине; пок-лоняйся же Аллаху, очищая перед Ним веру!”(Коран, 39:2) </w:t>
      </w:r>
    </w:p>
    <w:p w14:paraId="46BABE18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Вместе с этим аятом и этот славный хадис:</w:t>
      </w:r>
    </w:p>
    <w:p w14:paraId="707FBD12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810000" cy="838200"/>
            <wp:effectExtent l="0" t="0" r="0" b="0"/>
            <wp:docPr id="2" name="Picture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328EF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“И падут все люди кроме ученых, и падут ученые кроме деющих по знаниям, и деющие падут кроме ис-кренних, а искренние в великой опасности потери той искренности”.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(так было сказано)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они оба показывают сколь важной основой в Ис-ламе, является искренность.</w:t>
      </w:r>
    </w:p>
    <w:p w14:paraId="32E92CB1">
      <w:pPr>
        <w:keepNext w:val="0"/>
        <w:keepLines w:val="0"/>
        <w:widowControl/>
        <w:suppressLineNumbers w:val="0"/>
        <w:jc w:val="center"/>
      </w:pP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ПЕРВЫЙ ПУНКТ</w:t>
      </w:r>
    </w:p>
    <w:p w14:paraId="0D8400A6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Один важный и ужасный вопрос.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Отчего тогда, когда мирские и заблудшие люди, и даже безбожники и разобщенные люди объединены, почему, соперничая разногласят лю-ди истины и люди согласия, которыми являются обладатели религиозности, ученые богословы и люди тариката? В то время, когда союз, является долей людей согласия, а разногласия должны быть у разобщенных людей, от чего эта истина перешла туда, а та несправедливость пришла сюда?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Ответ: Из очень многих причин этого пе-чального, трагического и ужасного явления, кото-рое заставляет плакать людей преданных вере, мы изложим семь его причин. *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---------------------------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* Наставление: Источником нашей благодарности стало то, что по счастливой судьбе в этой благословен-ной Испарте, у людей благочестия, тариката и ученых богословов живущих в ней, по сравнению с другими местами не видно разногласий соперничества, и хотя здесь нет той необходимой истинной любви и союза, зато и нет вредных разногласий и противоречий.</w:t>
      </w:r>
    </w:p>
    <w:p w14:paraId="2F0A0E9A">
      <w:pPr>
        <w:keepNext w:val="0"/>
        <w:keepLines w:val="0"/>
        <w:widowControl/>
        <w:suppressLineNumbers w:val="0"/>
        <w:jc w:val="center"/>
      </w:pP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ПЕРВАЯ</w:t>
      </w:r>
    </w:p>
    <w:p w14:paraId="07BD8186">
      <w:pPr>
        <w:jc w:val="both"/>
        <w:rPr>
          <w:rFonts w:ascii="SimSun" w:hAnsi="SimSun" w:eastAsia="SimSun" w:cs="SimSun"/>
          <w:sz w:val="24"/>
          <w:szCs w:val="24"/>
          <w:lang w:val="ru"/>
        </w:rPr>
      </w:pP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Подобно тому, как разногласия людей исти-ны не исходят от их неистинности, точно так же и союз беспечных людей не исходит от их привер-женности к истине. А скорее определившись, разъ-единились задачи занятых групп, обществ и кол-лективов, которые с некоей определенной обязан-ностью и присущей им службой относились к таким степеням общественной жизни, как мирские люди, политики и работники образования. И опре-делившись, разъединилась та духовная награда, которую они получают от симпатий людей, с точки зрения любви к известности, почету и славе, а также материальная награда, получают которую с точки зрения пропитания, они за те свои обязан-ности. (Примечание)** И нет соучастия, которое в той степени порождает затруднения, споры и со-перничество. Поэтому, по каким бы плохим течениям они не шли, все же могут объедениться друг с другом.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Но только верующие люди, богословы и зна-токи тариката, подобно тому, как обязанности каждого из них обращены ко всем, их спешная награда не проявляется и не чувствуется, а так же не чувствуется доля каждого из них, находящаяся в общественной жизни, в симпатиях людей и в прекрасном приеме. И многие могут стать канди-датами, на одну степень. К тому же, к каждой ма-териальной награде, могут быть протянуты многие руки. И отсюда породившиеся затруднения и со-перничество, сменят согласие на разобщение, а союз на противоречия.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--------------------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** </w:t>
      </w:r>
      <w:r>
        <w:rPr>
          <w:rStyle w:val="9"/>
          <w:rFonts w:ascii="SimSun" w:hAnsi="SimSun" w:eastAsia="SimSun" w:cs="SimSun"/>
          <w:sz w:val="24"/>
          <w:szCs w:val="24"/>
          <w:lang w:val="ru"/>
        </w:rPr>
        <w:t xml:space="preserve">Примечание: </w:t>
      </w:r>
      <w:r>
        <w:rPr>
          <w:rFonts w:ascii="SimSun" w:hAnsi="SimSun" w:eastAsia="SimSun" w:cs="SimSun"/>
          <w:sz w:val="24"/>
          <w:szCs w:val="24"/>
          <w:lang w:val="ru"/>
        </w:rPr>
        <w:t>Напоминание. Нельзя ожидать сим-патий от людей, скорее они даруются. А если они и бу-дут дарованы, то им нельзя радоваться. Если обрадо-ваться, тогда потеряв искренность, он проявит лице-мерие. А благоволения людей из желаний славы и по-чета, не являются платой и наградой, а напротив, это некое наказание и кара, которые исходят из-за неис-кренности. Да, оттого, что благоволения людей, слава и почет во вред искренности, которая является жизнью благих деяний, вместо мизерных, временных наслаж-дений, продолжающихся до дверей могилы, на другой же стороне могилы обратятся в такой неприятный вид, как мучения в могиле, нужно не то, что желать сим-патий людей, а скорее необходимо их страшиться и избегать. Пусть это услышат люди жаждущие извес-тности и те, кто стремится к славе и почету.</w:t>
      </w:r>
    </w:p>
    <w:p w14:paraId="15825C77">
      <w:pPr>
        <w:pStyle w:val="8"/>
        <w:keepNext w:val="0"/>
        <w:keepLines w:val="0"/>
        <w:widowControl/>
        <w:suppressLineNumbers w:val="0"/>
        <w:spacing w:before="120" w:beforeAutospacing="0"/>
        <w:ind w:left="0" w:firstLine="540"/>
        <w:jc w:val="both"/>
      </w:pPr>
      <w:r>
        <w:t>Таким образом, лекарством и исцелением от этой ужасной болезни, является искренность. То есть, с предпочтением любви к истине – себялю-бию, а так же ради истины, побороть свой нэфс и высокомерие, удостоившись смысла</w:t>
      </w:r>
    </w:p>
    <w:p w14:paraId="53644A38">
      <w:pPr>
        <w:keepNext w:val="0"/>
        <w:keepLines w:val="0"/>
        <w:widowControl/>
        <w:suppressLineNumbers w:val="0"/>
        <w:jc w:val="center"/>
      </w:pPr>
      <w:r>
        <w:rPr>
          <w:rStyle w:val="9"/>
          <w:rFonts w:ascii="SimSun" w:hAnsi="SimSun" w:eastAsia="SimSun" w:cs="SimSun"/>
          <w:kern w:val="0"/>
          <w:sz w:val="26"/>
          <w:szCs w:val="26"/>
          <w:lang w:val="en-US" w:eastAsia="zh-CN" w:bidi="ar"/>
        </w:rPr>
        <w:drawing>
          <wp:inline distT="0" distB="0" distL="114300" distR="114300">
            <wp:extent cx="1438275" cy="381000"/>
            <wp:effectExtent l="0" t="0" r="9525" b="0"/>
            <wp:docPr id="5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9DDB60">
      <w:pPr>
        <w:pStyle w:val="8"/>
        <w:keepNext w:val="0"/>
        <w:keepLines w:val="0"/>
        <w:widowControl/>
        <w:suppressLineNumbers w:val="0"/>
        <w:spacing w:before="120" w:beforeAutospacing="0"/>
        <w:ind w:left="0" w:firstLine="540"/>
        <w:jc w:val="both"/>
      </w:pPr>
      <w:r>
        <w:br w:type="textWrapping"/>
      </w:r>
      <w:r>
        <w:t>«...награда моя только у Аллаха» (Коран, 11:29)</w:t>
      </w:r>
      <w:r>
        <w:br w:type="textWrapping"/>
      </w:r>
      <w:r>
        <w:t>не желать получения духовных и материальных наград, поступающих от людей (Примечание</w:t>
      </w:r>
      <w:r>
        <w:rPr>
          <w:sz w:val="26"/>
          <w:szCs w:val="26"/>
        </w:rPr>
        <w:t>*)</w:t>
      </w:r>
    </w:p>
    <w:p w14:paraId="14239A32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38350" cy="381000"/>
            <wp:effectExtent l="0" t="0" r="0" b="0"/>
            <wp:docPr id="6" name="Picture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IMG_2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13841E">
      <w:pPr>
        <w:pStyle w:val="8"/>
        <w:keepNext w:val="0"/>
        <w:keepLines w:val="0"/>
        <w:widowControl/>
        <w:suppressLineNumbers w:val="0"/>
        <w:spacing w:before="120" w:beforeAutospacing="0" w:after="240" w:afterAutospacing="0"/>
        <w:ind w:left="0" w:firstLine="540"/>
        <w:jc w:val="both"/>
      </w:pPr>
      <w:r>
        <w:t>«На обязанности посланника – только сообщение» (Коран, 5:99)</w:t>
      </w:r>
      <w:r>
        <w:br w:type="textWrapping"/>
      </w:r>
      <w:r>
        <w:t>удостоившись его тайного смысла, добьется успе-хов в искренности со знанием того, что накоп-ления прекрасного приема, прекрасного влияния и симпатий людей, являются даром и обязанностью Истинного Господа, а так же, того, что это не вхо-дит в свои обязанности, которые заключаются в призыве и не являются так же необходимыми, и что за это, он не станет повинным. В противном случае, он потеряет искренность.</w:t>
      </w:r>
      <w:r>
        <w:br w:type="textWrapping"/>
      </w:r>
      <w:r>
        <w:br w:type="textWrapping"/>
      </w:r>
      <w:r>
        <w:t>ВТОРАЯ ПРИЧИНА</w:t>
      </w:r>
      <w:r>
        <w:br w:type="textWrapping"/>
      </w:r>
      <w:r>
        <w:t>Союз безбожников исходит от их унижен-ности, а разногласия верующих от их достоинства. То есть, мирские люди и безбожники, которыми являются заблудшие люди, оттого, что они не опи-раются на истину и правдивость, являются слабы-ми и униженными. А оттого, что они являются униженными, нуждаются в приобретении силы. И от этой нужды, они искренне привязываются к союзу и поддержке других. Даже если их принцип является заблуждением, они все же сохраняют союз.</w:t>
      </w:r>
      <w:r>
        <w:br w:type="textWrapping"/>
      </w:r>
      <w:r>
        <w:br w:type="textWrapping"/>
      </w:r>
      <w:r>
        <w:br w:type="textWrapping"/>
      </w:r>
      <w:r>
        <w:t>------------------------------------------</w:t>
      </w:r>
      <w:r>
        <w:br w:type="textWrapping"/>
      </w:r>
      <w:r>
        <w:t>* Примечание: Необходимо взять себе путеводителем, великодушие и нрав сподвижников Пророка (МЕИБ) удостоенных восхвалению Кораном, т.е. в приеме ми-лостынь и подаяний предпочитать себе других, а так же не быть зависимым от людей, и не желать и в сердце не требовать материальную награду пришедшую за его религиозное служение – зная, что это только дар Божий. Потому что, не нужно желать плату за свою рели-гиозную деятельность в преходящей жизни, от чего мо-жет пропасть искренность. И хотя у них есть право, чтобы народ обеспечивал их пропитание, к тому же они достойны милостынь, но только этого нельзя ожидать, а скорее она даруется. А во время подношения милосты-ни, нельзя говорить: «Это награда за мою службу». Насколько это возможно, необходимо своему нэфсу в этом удовлетворенно предпочесть других и более дос-тойных, и удостаиванием смысла этого аята,</w:t>
      </w:r>
    </w:p>
    <w:p w14:paraId="6C403D64">
      <w:pPr>
        <w:keepNext w:val="0"/>
        <w:keepLines w:val="0"/>
        <w:widowControl/>
        <w:suppressLineNumbers w:val="0"/>
        <w:jc w:val="center"/>
      </w:pPr>
      <w:r>
        <w:rPr>
          <w:rStyle w:val="9"/>
          <w:rFonts w:ascii="SimSun" w:hAnsi="SimSun" w:eastAsia="SimSun" w:cs="SimSun"/>
          <w:kern w:val="0"/>
          <w:sz w:val="26"/>
          <w:szCs w:val="26"/>
          <w:lang w:val="en-US" w:eastAsia="zh-CN" w:bidi="ar"/>
        </w:rPr>
        <w:drawing>
          <wp:inline distT="0" distB="0" distL="114300" distR="114300">
            <wp:extent cx="2714625" cy="381000"/>
            <wp:effectExtent l="0" t="0" r="9525" b="0"/>
            <wp:docPr id="4" name="Picture 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IMG_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955EE2F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«Они дают предпочтение пред собой, хотя бы и было у них стеснение».(Коран, 59:9)</w:t>
      </w:r>
    </w:p>
    <w:p w14:paraId="0964BE04">
      <w:pPr>
        <w:pStyle w:val="8"/>
        <w:keepNext w:val="0"/>
        <w:keepLines w:val="0"/>
        <w:widowControl/>
        <w:suppressLineNumbers w:val="0"/>
        <w:spacing w:before="120" w:beforeAutospacing="0"/>
        <w:ind w:left="0" w:firstLine="540"/>
        <w:jc w:val="both"/>
      </w:pPr>
      <w:r>
        <w:br w:type="textWrapping"/>
      </w:r>
      <w:r>
        <w:t>избавившись от этой ужасной болезни, он может зас-лужить искренность.</w:t>
      </w:r>
    </w:p>
    <w:p w14:paraId="6E77B4E3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Обычно в той несправедливости они прояв-ляют стремление к истине, в том заблуждении не-кую искренность, в том безбожии – безбожную фанатичность, а в той разобщенности некое согласие, и добиваются успеха. Потому что, если бы некая преданная искренность находилась у зла, то она не осталась бы безрезультатной. Да, кто бы чего ни пожелал с искренностью, Аллах тому воздает. (Примечание)* Но только, оттого, что на-шедшие истину и религиозные люди, а так же лю-ди богословья и тариката опирались на истину и правдивость и оттого, что каждый из них в отдель-ности, лично находясь на пути к истине, думая только о Господе, направляется, опираясь на Его согласие, то духовно у него есть достоинство, ис-ходящее от того принципа. А когда он почув-ствует слабость, то вместо обращения к людям, он обращается к своему Господу, и у Него просит помощи. От разногласий характеров, он не чув-ствует нужды в поддержке противоположных своему характеру людей, и не видит необходимос-ти в союзе с ними.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Скорее всего, если у него есть эгоизм и высокомерие, то предпологая себя более правым, а противника не правым, вместо союза и любви, между ними происходят разногласия и соперни-чество. И они потеряют искренность, от чего их обязанности будут уничтожены. Таким образом, единственным путем от не видения страшных результатов, которые дала эта ужасная причина, являются 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Девять Указаний.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1. Проявлять позитивную деятельность, то есть действовать в соответствии любви к своему принципу. А враждебность дру-гих принципов и недостатки других, пусть не примешиваются в его знания и мысли, и пусть он не будет занят ими,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2. Скорее всего, к какому бы они характеру не относились – объединяться, задумав-шись о том, что у них есть много объеди-няющих путей, которые находятся в кругу Ислама, и могут стать источниками люб-ви, братства и союза,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---------------------------------------------------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* Примечание: Да       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1495425" cy="371475"/>
            <wp:effectExtent l="0" t="0" r="9525" b="9525"/>
            <wp:docPr id="7" name="Picture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t>  «Кто пожелает и постарается, тот найдет» является неким правилом истины. Его абсолютность широка, и его обширность может отнестись и к нашему принципу.</w:t>
      </w:r>
    </w:p>
    <w:p w14:paraId="466577C9">
      <w:pPr>
        <w:keepNext w:val="0"/>
        <w:keepLines w:val="0"/>
        <w:widowControl/>
        <w:suppressLineNumbers w:val="0"/>
        <w:jc w:val="both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  3.  И более правый обладатель каждого ис-тинного принципа, с точки зрения того, чтобы не задеть принципов другого, мо-жет сказать: «Мой принцип, является истинным» или же «Является более кра-сивым». В противном случае, намекая на неистинность и некрасивость других принципов, сказав: «Только лишь мой прин-цип является истинным» или же «Мой ха-рактер является красивым», чего нельзя говорить, необходимо сделать для себя руководящим – правило совести.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 4. С размышлениями о том, что союз с людь-ми истины, является некоей причиной Божьего согласия и неким источником достоинства, которое находится в рели-гиозности,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   5. А так же, во время нападения заблудших людей и несправедливости, которые по причине их сплоченности облачены в образ общества с некой сильной гениальностью духовной личности, поняв, что сопротив-ление даже самой сильной единицы про-тив той духовной личности будет побеж-дено, необходимо находясь на стороне людей истины, с союзом создав некую духовную личность, охранять истину от заблуждений той ужасной духовной лич-ности,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  6. А так же для того, чтобы спасти истину от стремительного натиска лжи, отверг-нув: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  7. Свой нэфс и высокомерие,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  8. Достоинство, которое он не верно воспри-нимает, и бесполезные чувства соперни-чества, вот так преуспевая в искренности он с честью будет выполнять свои обязан-ности. (Примечание)*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-------------------------------------------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* И даже, подобно тому, как в достоверном хадисе ут-верждается, что в конце света истинные верующие христиане, объеденившись с людьми Корана, будут оказывать сопротивление их общему врагу, которыми являются безбожники, точно так же и в это время тоже, религиозные люди и люди истины, проявляя истинный союз не только с людьми являющимися их едино-верцами, единомышленниками и братьями, а скорее и с истинными, религиозными лицами христианства тоже, временно не проявляя споров и распрей в вопросах источниках их разногласий, нуждаются в союзе против нападающих безбожников, которые явяляются их об-щим врагом.</w:t>
      </w:r>
    </w:p>
    <w:p w14:paraId="4730245A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t>ТРЕТЬЯ ПРИЧИНА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Разногласия людей истины происходят не от их беспомощности и униженности, а союз безбож-ников не от великого благоволения к ним. А ско-рее, разногласия верующих исходят от бессилия, которое произошло от их злоупотребления вели-ким благоволением, а союз с безбожником от бес-силия и слабости, которое произошло от их беспо-мощности.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Направление верующих людей от великого благоволения к злоупотреблениям и через них к разногласию и соперничеству, происходит со сто-роны жадности к благодеяниям и неудовлетворен-ности в обязанностях касающихся вечности, кото-рые с точки зрения вечной жизни, считаются неким похвальным характером. То есть, сказав: «Я заслужу это благодеяние, я укажу истинный путь этим людям, пусть они меня слушают», примет облик соперничества к находящемуся рядом ис-тинному брату, к такой личности, от которого он серьезно нуждается в любви, содействии, братстве и помощи. Сказав: «Почему мои ученики уходят к нему? Почему у меня нет столько учеников, как у него?» его высокомерие, найдя здесь удобный момент, склонится к карьеризму являющемуся порицаемым характером. И потеряв искренность, раскроет двери лицемерия.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Итак, исцелением от этой ошибки, этой раны и этой ужасной духовной болезни является то, что </w:t>
      </w:r>
      <w:r>
        <w:rPr>
          <w:rStyle w:val="9"/>
          <w:rFonts w:ascii="SimSun" w:hAnsi="SimSun" w:eastAsia="SimSun" w:cs="SimSun"/>
          <w:sz w:val="24"/>
          <w:szCs w:val="24"/>
        </w:rPr>
        <w:t>«Довольство Всевышнего заслуживается с ис-кренностью, а не с множеством подчиненных и излишней удачливостью»</w:t>
      </w:r>
      <w:r>
        <w:rPr>
          <w:rFonts w:ascii="SimSun" w:hAnsi="SimSun" w:eastAsia="SimSun" w:cs="SimSun"/>
          <w:sz w:val="24"/>
          <w:szCs w:val="24"/>
        </w:rPr>
        <w:t>. И оттого, что они являются присущими Божественным обязаннос-тям, их нельзя требовать, а скорее они иногда даруются.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Да, бывает такое, что одно только слово, ста-новится причиной спасения и источником до-вольства Аллаха. А важность количества, не должна быть в такой степени источником зри-тельной оценки. Потому что, иногда наставление на истинный путь только одного человека, стано-вится в той же степени источником довольства Аллаха, в какой наставляют на истинный путь тысячи людей.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А что касается искренности и правоты, то это значит, быть сторонником извлечения пользы мусульман, откуда бы из каких бы они не были. В противном случае, такие мысли как: «Пусть полу-чая у меня уроки, они накопят для меня возда-яния», являются одной из хитростей нэфса и высо-комерия.</w:t>
      </w:r>
    </w:p>
    <w:p w14:paraId="7063F378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 xml:space="preserve">Эй, жадный к благодеяниям и неудовлет-воренный деяниями, касающимися вечности, чело-век! Бывало такое, что приходили Пророки и тогда, когда кроме ограниченного количества людей подчинившихся им, других не было, все же за ту святую пророческую обязанность, они получили бесчисленную награду. Значит, мастерство прояв-ляется не со множеством подчиненных. А скорее, мастерство проявляется со служением ради до-вольства Аллаха. Ты кто такой будешь, что с такой жадностью говоря: «Пусть меня все слу-шают», забыв про свои обязанности, вмешиваешь-ся в дела Аллаха? Побуждать к принятию и соби-рать народ вокруг тебя, является обязанностью Истинного Господа. Выполняй свои обязанности, а в дела Аллаха не вмешивайся. 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Не только одни лишь люди, являются заслу-живающими воздаяния, слушая и говоря правду и истину. Вселенная заполнена и повсюду заселена ангелами, духами и разумными творениями Истинного Господа. И если уж, ты желаешь много воздаяний, то возьми за основу искренность, и думай только лишь о довольстве Аллаха. И тогда, пусть, находящиеся в воздухе каждые единицы благословенных слов сходящих с твоих уст, с ис-кренностью и истинным намерением оживляют, одушевляют и, войдя в уши бесчисленных разум-ных существ, пусть освещают их, и пусть накопят тебе воздаяния. 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Потому что, например ты сказал: «Альхамду-лиллах» (Хвала Аллаху), это слово по воле Аллаха запишется миллионами больших и малых слов «Альхамдулиллах». Оттого, что Наккаш-и Хаким (Мудрый Художник) не совершает излишеств и напрасных дел, то для того, чтобы слушать те многочисленные благословенные слова, Он сотво-рил бесчисленное количество ушей. 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И если с искренностью и чистым намере-нием, оживятся те слова, то они подобно сладост-ным плодам, войдут в уши духовным существам. 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 xml:space="preserve">А если не оживить с довольством Аллаха и искренностью те слова находящиеся в воздухе, то их и не будут слушать. А воздаяние станет пред-назначенным только слову, находящемуся во рту. 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Пусть это услышат хафизы (знающие наи-зусть Коран), которые из-за того, что их голоса не являются на столько красивыми, печалятся от малого количества слушающих!</w:t>
      </w:r>
    </w:p>
    <w:p w14:paraId="073D77EB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ЧЕТВЕРТАЯ ПРИЧИНА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Подобно тому, как соперничающие разно-гласие верующих не исходит от не обдумывания результатов, а так же не от недостаточного виде-ния, точно так же и преданный союз безбожников, не исходит от переживаний за результаты и не от высоких взглядов.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А скорее, верующие по причине влияния правоты и истины, не поддаваясь слепым чув-ствам нэфса, одновременно подчинились склон-ности предвидения сердца и разума, но именно оттого, что они не сохранили направления и искренности, впадают в разногласия, не в силах сохранить ту высокую степень.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А безбожники же, от влияния нэфса и жела-ния, слепы и не видят своих итогов, а из-за пот-ребностей их чувств за один дирхем* сиюминут-ного наслаждения отвергают однобатманное** нас-лаждение в будущем. И являясь преданным друг другу, ради скоротечной прибыли и незамедли-тельного наслаждения, проявляют крепкий союз. Да, подлые и бессердечные поклонники нэфса, преданно образовывают союз и объединяются, скопившись вокруг мирских, а так же сиюминут-ных наслаждений и выгод.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Верующие же, оттого, что с высокими пра-вилами сердец и рассудка, обращенных к вечным плодам и совершенству, связанных с будущим и относящихся к вечной жизни, могли бы образо-вать, с некоей основательной направленностью и некоей абсолютной искренностью, и весьма без-заветной направленностью союз и договоренность, но оттого, что они не смогли изолировать себя от высокомерности, из-за чрезмерности и недоста-точности потеряют союз, который является воз-вышенным источником силы, и к тому же разру-шится искренность и причинят ущерб извечным обязанностям. А довольство Аллаха, не заслу-живается легко.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* 1 дирхем – 3,12 грамма.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** Батман – мера от 2,45 кг до 9,8 кг.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Нет Звука</w:t>
      </w:r>
    </w:p>
    <w:p w14:paraId="565CA693">
      <w:pPr>
        <w:pStyle w:val="8"/>
        <w:keepNext w:val="0"/>
        <w:keepLines w:val="0"/>
        <w:widowControl/>
        <w:suppressLineNumbers w:val="0"/>
      </w:pPr>
      <w:r>
        <w:t>Исцелением и лекарством от этой серьезной болезни, исходя из тайного смысла «Эл-хуббу филлах» (Любовь ради Аллаха) является:</w:t>
      </w:r>
    </w:p>
    <w:p w14:paraId="3EF5C286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Гордиться дружбой с людьми, идущими по пути истины,</w:t>
      </w:r>
    </w:p>
    <w:p w14:paraId="4AD574C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И идти за ними,</w:t>
      </w:r>
    </w:p>
    <w:p w14:paraId="054728AB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И почет имамов отдавать им,</w:t>
      </w:r>
    </w:p>
    <w:p w14:paraId="2ED0C771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И мысля о вероятности того, что находя-щийся на истинном пути, кем бы он ни был, явля-ется на много лучше тебя, отступив от своего высокомерия накоплять искренность.</w:t>
      </w:r>
    </w:p>
    <w:p w14:paraId="3840FCA7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А так же с осознанием того, что один дир-хем благодеяний проявленный с искренностью, батманами перевесит благодеяния, сделанные без искренности,</w:t>
      </w:r>
    </w:p>
    <w:p w14:paraId="34A060D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А так же с пониманием того, что подчинен-ность перевесит господство, которое является причиной ответственности и опасностей, спасет себя от той болезни и, заслужив искренность, сможет с честью выполнить свои обязанности касающиеся вечности.</w:t>
      </w:r>
    </w:p>
    <w:p w14:paraId="090F1CB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37E6F23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ПЯТАЯ ПРИЧИНА</w:t>
      </w:r>
    </w:p>
    <w:p w14:paraId="1A7DE17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67A372B4">
      <w:pPr>
        <w:pStyle w:val="8"/>
        <w:keepNext w:val="0"/>
        <w:keepLines w:val="0"/>
        <w:widowControl/>
        <w:suppressLineNumbers w:val="0"/>
      </w:pPr>
      <w:r>
        <w:t>Как разногласие и отсутствие союза не исхо-дят от бессилия верующих, так же и сильный союз заблудших людей не исходит от их обладания силой.</w:t>
      </w:r>
    </w:p>
    <w:p w14:paraId="2B15096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А скорее, раз разобщенность верующих не проявляется от точки опоры исходящей от совершенства веры, и от силы возникающей от той точки опоры, так же и союз заблудших и безбож-ников проявился от их слабости и бессилия, вслед-ствие того, что душою они не нашли точку опоры.</w:t>
      </w:r>
    </w:p>
    <w:p w14:paraId="261DC5D1">
      <w:pPr>
        <w:pStyle w:val="8"/>
        <w:keepNext w:val="0"/>
        <w:keepLines w:val="0"/>
        <w:widowControl/>
        <w:suppressLineNumbers w:val="0"/>
      </w:pPr>
      <w:r>
        <w:t>Оттого, что слабые нуждаются в союзе, они крепко сплачиваются. А оттого, что сильные не очень ощущают эту нужду, их союз слаб. Оттого, что львы, так же как и лисы не нуждаются в союзе, они живут в одиночку. Дикие козы же для того, чтобы спастись от волков, образуют некое стадо.</w:t>
      </w:r>
    </w:p>
    <w:p w14:paraId="144263B3">
      <w:pPr>
        <w:pStyle w:val="8"/>
        <w:keepNext w:val="0"/>
        <w:keepLines w:val="0"/>
        <w:widowControl/>
        <w:suppressLineNumbers w:val="0"/>
      </w:pPr>
      <w:r>
        <w:t>Значит, подобно тому, как общество слабых и их духовная личность, являются сильными, (Примечание)* так же и общество, и духовная личность сильных, являются слабыми.</w:t>
      </w:r>
    </w:p>
    <w:p w14:paraId="3D83C93D">
      <w:pPr>
        <w:pStyle w:val="8"/>
        <w:keepNext w:val="0"/>
        <w:keepLines w:val="0"/>
        <w:widowControl/>
        <w:suppressLineNumbers w:val="0"/>
      </w:pPr>
      <w:r>
        <w:t>Есть некий прекрасный указ и это некая та-кая изящная острота Корана, что он повелевал обществу женщин</w:t>
      </w:r>
    </w:p>
    <w:p w14:paraId="26D0757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347BC21F">
      <w:pPr>
        <w:keepNext w:val="0"/>
        <w:keepLines w:val="0"/>
        <w:widowControl/>
        <w:suppressLineNumbers w:val="0"/>
        <w:jc w:val="left"/>
      </w:pPr>
      <w:r>
        <w:rPr>
          <w:rStyle w:val="9"/>
          <w:rFonts w:ascii="SimSun" w:hAnsi="SimSun" w:eastAsia="SimSun" w:cs="SimSun"/>
          <w:kern w:val="0"/>
          <w:sz w:val="32"/>
          <w:szCs w:val="32"/>
          <w:cs/>
          <w:lang w:val="en-US" w:eastAsia="zh-CN" w:bidi="ar-SA"/>
        </w:rPr>
        <w:t>وَ قَالَ نِسْوَةٌ فِى الْمَدِينَةِ</w:t>
      </w:r>
    </w:p>
    <w:p w14:paraId="6D16570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0E320644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«И сказали женщины в городе...» (Коран, 12:30)</w:t>
      </w:r>
    </w:p>
    <w:p w14:paraId="6EA54EB5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6ED5B480">
      <w:pPr>
        <w:pStyle w:val="8"/>
        <w:keepNext w:val="0"/>
        <w:keepLines w:val="0"/>
        <w:widowControl/>
        <w:suppressLineNumbers w:val="0"/>
      </w:pPr>
      <w:r>
        <w:t xml:space="preserve">и тогда, когда он находится, в удвоенном женском роде, в нем повелевается глаголом </w:t>
      </w:r>
      <w:r>
        <w:rPr>
          <w:sz w:val="32"/>
          <w:szCs w:val="32"/>
          <w:cs/>
          <w:lang w:bidi="ar-SA"/>
        </w:rPr>
        <w:t xml:space="preserve">قَالَ </w:t>
      </w:r>
      <w:r>
        <w:t xml:space="preserve">(Кале – они сказали) мужского рода. А так же повелевая обществу мужчин </w:t>
      </w:r>
      <w:r>
        <w:rPr>
          <w:sz w:val="32"/>
          <w:szCs w:val="32"/>
          <w:cs/>
          <w:lang w:bidi="ar-SA"/>
        </w:rPr>
        <w:t>قَالَتِ اْلاَعْرَابُ</w:t>
      </w:r>
      <w:r>
        <w:t xml:space="preserve"> «сказали бедуи-ны...» (Коран, 49:14)</w:t>
      </w:r>
    </w:p>
    <w:p w14:paraId="7637CA8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2BE1850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---------------------------------------</w:t>
      </w:r>
    </w:p>
    <w:p w14:paraId="2D140A3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2B5641A6">
      <w:pPr>
        <w:pStyle w:val="8"/>
        <w:keepNext w:val="0"/>
        <w:keepLines w:val="0"/>
        <w:widowControl/>
        <w:suppressLineNumbers w:val="0"/>
      </w:pPr>
      <w:r>
        <w:t>*Примечание: Эти наши притязания укрепляет то, что среди Европейских комитетов, самым яростным и са-мым влиятельным и с одной стороны самым сильным, является комитет защиты прав и свободы женщин нахо-дящийся в Америке, которые внешне являются изящ-ными, слабыми и нежными, а так же показавший ситу-ацию сильной беззаветности – Армянский комитет, который среди наций является малочисленным и сла-бым.</w:t>
      </w:r>
    </w:p>
    <w:p w14:paraId="6943D61B">
      <w:pPr>
        <w:pStyle w:val="8"/>
        <w:keepNext w:val="0"/>
        <w:keepLines w:val="0"/>
        <w:widowControl/>
        <w:suppressLineNumbers w:val="0"/>
      </w:pPr>
      <w:r>
        <w:t>с выражением </w:t>
      </w:r>
      <w:r>
        <w:rPr>
          <w:rStyle w:val="9"/>
          <w:sz w:val="36"/>
          <w:szCs w:val="36"/>
        </w:rPr>
        <w:drawing>
          <wp:inline distT="0" distB="0" distL="114300" distR="114300">
            <wp:extent cx="533400" cy="333375"/>
            <wp:effectExtent l="0" t="0" r="0" b="0"/>
            <wp:docPr id="10" name="Picture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9"/>
          <w:sz w:val="36"/>
          <w:szCs w:val="36"/>
        </w:rPr>
        <w:t xml:space="preserve"> </w:t>
      </w:r>
      <w:r>
        <w:t>(Калет – они сказали) которое является глаголом женского рода, он прекрасно указывает на то, что слабое, кроткое и мягкое общество женщин, приобретая силу, набирая силу, набирая жесткость и интенсивность, обретут не-коего рода мужественность. И оттого, что здесь стал необходим глагол мужского рода </w:t>
      </w:r>
      <w:r>
        <w:rPr>
          <w:rStyle w:val="9"/>
          <w:sz w:val="32"/>
          <w:szCs w:val="32"/>
        </w:rPr>
        <w:drawing>
          <wp:inline distT="0" distB="0" distL="114300" distR="114300">
            <wp:extent cx="962025" cy="333375"/>
            <wp:effectExtent l="0" t="0" r="0" b="0"/>
            <wp:docPr id="11" name="Picture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9" descr="IMG_2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«...сказали женщины...» (Коран,12:30)</w:t>
      </w:r>
    </w:p>
    <w:p w14:paraId="0F944847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B7911D6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 он очень хорошо совпал с этим выражением.</w:t>
      </w:r>
    </w:p>
    <w:p w14:paraId="3B09C10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2268F204">
      <w:pPr>
        <w:pStyle w:val="8"/>
        <w:keepNext w:val="0"/>
        <w:keepLines w:val="0"/>
        <w:widowControl/>
        <w:suppressLineNumbers w:val="0"/>
      </w:pPr>
      <w:r>
        <w:t>А оттого, что сильные мужчины полагаются на свою силу – в частности если им является Араб – бедуин – то их общество стало слабым, а так же оттого, что они обрели осторожный и мягкий об-раз, поэтому они в некотором роде облеклись в женские свойства. И оттого, что здесь стал необ-ходим глагол женского рода </w:t>
      </w:r>
      <w:r>
        <w:rPr>
          <w:rStyle w:val="9"/>
          <w:sz w:val="32"/>
          <w:szCs w:val="32"/>
        </w:rPr>
        <w:drawing>
          <wp:inline distT="0" distB="0" distL="114300" distR="114300">
            <wp:extent cx="942975" cy="371475"/>
            <wp:effectExtent l="0" t="0" r="0" b="0"/>
            <wp:docPr id="9" name="Picture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 descr="IMG_25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«сказа-ли бедуины...» (Коран, 49:14)</w:t>
      </w:r>
    </w:p>
    <w:p w14:paraId="5A22610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42111CD4">
      <w:pPr>
        <w:pStyle w:val="8"/>
        <w:keepNext w:val="0"/>
        <w:keepLines w:val="0"/>
        <w:widowControl/>
        <w:suppressLineNumbers w:val="0"/>
      </w:pPr>
      <w:r>
        <w:t>то выражение с глаголом женского рода, стало полностью здесь уместным.</w:t>
      </w:r>
    </w:p>
    <w:p w14:paraId="1E9DBCE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4E432300">
      <w:pPr>
        <w:pStyle w:val="8"/>
        <w:keepNext w:val="0"/>
        <w:keepLines w:val="0"/>
        <w:widowControl/>
        <w:suppressLineNumbers w:val="0"/>
      </w:pPr>
      <w:r>
        <w:t>Да, люди истины с упованием и покор-ностью, которые являются очень сильной точкой опоры и которые исходят из веры в Аллаха, не ждут помощи и поддержки, выражая просьбу в нужде. А если даже и пожелают, то все же не будут навязываться всей душой. А оттого, что мирские люди, в делах преходящего мира прояв-ляют беспечность к своей истинной точке опоры, то, став слабыми и бессильными, чувствуют в не-котором роде крайнюю нужду в помощниках, и преданно, а скорее всего, патриотично объеди-няются.</w:t>
      </w:r>
    </w:p>
    <w:p w14:paraId="61927C0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54805DAB">
      <w:pPr>
        <w:pStyle w:val="8"/>
        <w:keepNext w:val="0"/>
        <w:keepLines w:val="0"/>
        <w:widowControl/>
        <w:suppressLineNumbers w:val="0"/>
      </w:pPr>
      <w:r>
        <w:t>Таким образом, оттого, что люди истины не задумывались и не искали истинную силу, нахо-дящуюся в союзе, они впадают в разногласие, которое является результатом несправедливости и вреда. А несправедливые безбожники, оттого, что они по причине своей слабости, ощущали силу находящуюся в союзе, обрели союз, который явля-ется очень важным поводом для достижения цели.</w:t>
      </w:r>
    </w:p>
    <w:p w14:paraId="0EF9BE1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27F0C92">
      <w:pPr>
        <w:pStyle w:val="8"/>
        <w:keepNext w:val="0"/>
        <w:keepLines w:val="0"/>
        <w:widowControl/>
        <w:suppressLineNumbers w:val="0"/>
      </w:pPr>
      <w:r>
        <w:t>Итак, исцелением и лекарством от этой бо-лезни несправедливого разногласия верующих, является находящийся в содержании аята</w:t>
      </w:r>
    </w:p>
    <w:p w14:paraId="129DEEDD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362200" cy="381000"/>
            <wp:effectExtent l="0" t="0" r="0" b="0"/>
            <wp:docPr id="12" name="Picture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IMG_2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431508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«и не препирайтесь, а то ослабеете, и уйдет ваша мощь» (Коран, 8:46)</w:t>
      </w:r>
    </w:p>
    <w:p w14:paraId="601D7D0B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3F8389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строгий Божественный запрет,</w:t>
      </w:r>
    </w:p>
    <w:p w14:paraId="4FD268BB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99E017E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  <w:r>
        <w:rPr>
          <w:rStyle w:val="9"/>
          <w:rFonts w:ascii="SimSun" w:hAnsi="SimSun" w:eastAsia="SimSun" w:cs="SimSun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1476375" cy="381000"/>
            <wp:effectExtent l="0" t="0" r="0" b="0"/>
            <wp:docPr id="8" name="Picture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2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 </w:t>
      </w:r>
    </w:p>
    <w:p w14:paraId="5FBEDE09">
      <w:pPr>
        <w:pStyle w:val="8"/>
        <w:keepNext w:val="0"/>
        <w:keepLines w:val="0"/>
        <w:widowControl/>
        <w:suppressLineNumbers w:val="0"/>
        <w:jc w:val="center"/>
      </w:pPr>
      <w:r>
        <w:t>«И помогайте одни другим в благочестии богобояз-ненности...» (Коран, 5:2)</w:t>
      </w:r>
    </w:p>
    <w:p w14:paraId="2F01B9A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01BD4DCA">
      <w:pPr>
        <w:pStyle w:val="8"/>
        <w:keepNext w:val="0"/>
        <w:keepLines w:val="0"/>
        <w:widowControl/>
        <w:suppressLineNumbers w:val="0"/>
      </w:pPr>
      <w:r>
        <w:t>и в этом аяте, указыватся на необходимость; осно-вываясь на жизни общества, действовать по пра-вилу этого весьма мудрого повеления Аллаха. А так же, задумавшись о том, на сколько вредным являются разногласия в Исламе, и в какой степени они облегчили победу людей заблудших над веру-ющими, с совершенством слабости и бессилия, беззаветно и преданно присоединяются к группе верующих, и, забыв о своем личном, необходимо спасаясь от лицемерия и притворства, обрести искренность.</w:t>
      </w:r>
    </w:p>
    <w:p w14:paraId="6BF2F3F9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ШЕСТАЯ ПРИЧИНА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Подобно тому, как разногласия верующих происходят не от их трусливости, беспомощности и не преданности, так же и искреннее объединение беспечных мирских людей и безбожников, каса-ющееся дел преходящей жизни, не исходит от мужественности, преданности и защищенности.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скорее, в тех важных и многих вопросах у большинства верующих, с осмыслением пользы относящейся к вечной жизни, разделились на час-ти преданность, защищенность и мужественность. А оттого, что они не тратили свое время, которое является истинным капиталом, на один какой-то вопрос, то не укрепляется и их союз со своими единомышленниками , потому что вопросов много и круг (верующих), тоже является широким.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оттого, что беспечные мирские люди, ду-мали только лишь о мирской жизни, они душой, сердцем и всеми своими ощущениями, в неко-тором ожесточенном виде обвивают вопросы каса-ющиеся мирской жизни, и крепко хватаются за тех, кто помогает им в тех вопросах. А так же с точки зрения истины, они – подобно некоему обезумев-шеу еврею-ювелиру, который за пятикопеечный кусочек стекла, отдает плату в пять лир – посвя-щают свое время, которое стоит пятьсот лир, та-ким вопросам, которые не стоят и пяти копеек и за которые верующие люди не дают и десяти копеек. И конечно, отдав на это столько денег и с сильны-ми чувствами путаться (в мирских вопросах) – даже если это и будет на ложном пути – то оттого, что в этом вопросе присутствовала преданная ис-кренность, они достигают успеха и побеждают верующих. В результате этой победы, верующий, впав в унижения, пересуды, притворства и лице-мерие, теряет свою искренность. И он вынужден пресмыкаться перед некоторой частью мирских людей, являющихся подлыми, беспомощными и равнодушными.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О, люди истины! О, любящие справедли-вость, люди шариата, истины и тариката! Перед этой ужасной болезнью разногласий, не замечая ошибок друг друга, закройте свои глаза на недостатки между собой!..</w:t>
      </w:r>
    </w:p>
    <w:p w14:paraId="3E5E13CC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247900" cy="381000"/>
            <wp:effectExtent l="0" t="0" r="0" b="0"/>
            <wp:docPr id="13" name="Picture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«а когда проходят мимо пустословья, проходят с дос-тоинством». (Коран, 25:72)</w:t>
      </w:r>
    </w:p>
    <w:p w14:paraId="5ABCA05F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с этой вежливостью Фуркана (Корана – «Различа-ющего доброе от плохого»), обретите благовоспи-танность! А во время нападения чужеземных врагов, отбросив внутренние споры, образуйте братство, любовь и взаимопомощь, которые стро-го повелевались сотнями аятами и хадисами Про-рока, осознав, что спасение верующих от упадка и унижений, является самой первой и самой важной обязанностью перед вечностью. И таким образом, в некоем более сильном виде, по сравнению с мирскими людьми, всеми своими чувствами, обра-зуйте союз с единоверцами и единомышленни-ками. То есть, не впадайте в разногласия. Не ослабляйте свой союз, отдаляясь сказав: «Чем тра-тить свое время на такие маленькие вопросы, лучше это очень ценное свое время, я потрачу на такие драгоценные вещи, как упоминание Аллаха». </w:t>
      </w:r>
    </w:p>
    <w:p w14:paraId="7C6ECAE8">
      <w:pPr>
        <w:pStyle w:val="8"/>
        <w:keepNext w:val="0"/>
        <w:keepLines w:val="0"/>
        <w:widowControl/>
        <w:suppressLineNumbers w:val="0"/>
      </w:pPr>
      <w:r>
        <w:t>Потому что, в этом духовном джихаде (борь-бе), проблема показавшаяся вам маленькой, может оказаться очень большой. Подобно тому, как охрана одним солдатом в течение одного часа, который входит в важные и особые условия, иног-да превращается в образ одного года поклонений, так же и в это время разгрома верующих, в делах духовного джихада, твой один драгоценный день потраченный на некий маленький вопрос, подобно тому часу этого солдата, может получить оценку в тысячу раз дороже, и твой один день может стать тысячью днями. И поскольку они выполняются ради довольства Аллаха, то поэтому не надо смотреть на мизерность или величие, ценность или бесполезность тех дел. На пути искренности и довольства Аллаха, атом становится подобным звезде. Не надо смотреть на суть причин, а необхо-димо смотреть на его результаты. И поскольку его результаты ради довольства Аллаха, а его закваска искренность, то он не маленький, а является великим.</w:t>
      </w:r>
    </w:p>
    <w:p w14:paraId="2BD525E5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410E18AD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0F10989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50DB1C0">
      <w:pPr>
        <w:keepNext w:val="0"/>
        <w:keepLines w:val="0"/>
        <w:widowControl/>
        <w:suppressLineNumbers w:val="0"/>
        <w:jc w:val="left"/>
      </w:pP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СЕДЬМАЯ ПРИЧИНА</w:t>
      </w:r>
    </w:p>
    <w:p w14:paraId="2DEC3DA5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6A30D03D">
      <w:pPr>
        <w:pStyle w:val="8"/>
        <w:keepNext w:val="0"/>
        <w:keepLines w:val="0"/>
        <w:widowControl/>
        <w:suppressLineNumbers w:val="0"/>
      </w:pPr>
      <w:r>
        <w:t>Подобно тому, как разногласия и соперни-чество людей правды и истины не происходят от ревности и жадности к преходящему миру, так же и союз мирских и заблудших людей не исходит от великодушия и высокого превосходства.</w:t>
      </w:r>
    </w:p>
    <w:p w14:paraId="73446C96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3B3A5DB3">
      <w:pPr>
        <w:pStyle w:val="8"/>
        <w:keepNext w:val="0"/>
        <w:keepLines w:val="0"/>
        <w:widowControl/>
        <w:suppressLineNumbers w:val="0"/>
      </w:pPr>
      <w:r>
        <w:t>А сокрее оттого, что люди истины не смогли полностью сохранить состязаний, являющихся похвальными в возвышенном превосходстве, вы-сокой поддержке и пути истины, которая исходит из истины, а так же оттого, что в некоторой степени в него входили неспособные люди, веру-ющие злоупотребили этим и, соперничая, впали в разногласия, а это стало значительным вредом и для них самих и для Исламского общества.</w:t>
      </w:r>
    </w:p>
    <w:p w14:paraId="1ABF39D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02831AE4">
      <w:pPr>
        <w:pStyle w:val="8"/>
        <w:keepNext w:val="0"/>
        <w:keepLines w:val="0"/>
        <w:widowControl/>
        <w:suppressLineNumbers w:val="0"/>
      </w:pPr>
      <w:r>
        <w:t>А беспечные и заблудшие люди, для того, чтобы не потерять выгоды, в которую они без-рассудно влюблены и для того, чтобы ради выго-ды не обижать своих товарищей и начальство, которое они ставят превыше всего, от своей уни-женности, от своей подлости и равнодушия, искренне объединяются со своими абсолютными товарищами – будь они даже людьми мирскими, коварными или вредящими. И в какой бы то ни было форме, преданно союзничают со своими со-товарищами, которые собрались вокруг выгоды. И они используют ее, как результат этой преданнос-ти.</w:t>
      </w:r>
    </w:p>
    <w:p w14:paraId="5C6892B1">
      <w:pPr>
        <w:pStyle w:val="8"/>
        <w:keepNext w:val="0"/>
        <w:keepLines w:val="0"/>
        <w:widowControl/>
        <w:suppressLineNumbers w:val="0"/>
      </w:pPr>
      <w:r>
        <w:t>Итак, о подверженные несчастьями и впав-шие в разногласия люди истины и обладатели правды! В это несчастное время оттого, что вы потеряли искренность и не сделали своей целью намерения предназначенного исключительно для довольства Аллаха, вы дали повод приходу этому унижению и поражению людей истины. В делах касающихся религии и потустороннего мира, не должно быть соперничества, завидования, зависти и ревности... и это не может быть точкой зрения истины.</w:t>
      </w:r>
    </w:p>
    <w:p w14:paraId="3E2F3D28">
      <w:pPr>
        <w:pStyle w:val="8"/>
        <w:keepNext w:val="0"/>
        <w:keepLines w:val="0"/>
        <w:widowControl/>
        <w:suppressLineNumbers w:val="0"/>
      </w:pPr>
      <w:r>
        <w:t>Потому что, причина ревности и зависти, проявляется от протянутых многих рук к одной единственной вещи, от устремленности многих взглядов к одной единственной, высокой духовной степени, от хотения одного только хлеба многими желудками, а так же они по причине затруднений, споров и соперничества впадают в зависть, а затем в ревность. Они впадают в соперничество, оттого, что в преходящем мире многие претендуют на одну только вещь, а так же по причине того, что преходящий мир является тесным и временным, и не может удовлетворить бесконечные потребности человека. Но только с указаниями на то, что одно-му только человеку в вечности будет дарован Рай обширностью в пятьсот лет (Примечание) * и бу-дут дарованы семьдесять тысячь дворцов и гурий и, каждый обитатель Рая будет с совершенством удовлетворения, доволен своей долей, показано, что в вечной жизни нет ни одной вещи, для ис-точников соперничества, и соперничества тоже быть не может.</w:t>
      </w:r>
    </w:p>
    <w:p w14:paraId="3A9FA456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--------------------------------------------</w:t>
      </w:r>
    </w:p>
    <w:p w14:paraId="4DB11994">
      <w:pPr>
        <w:pStyle w:val="8"/>
        <w:keepNext w:val="0"/>
        <w:keepLines w:val="0"/>
        <w:widowControl/>
        <w:suppressLineNumbers w:val="0"/>
      </w:pPr>
      <w:r>
        <w:t>* Примечание: Некий важный вопрос со значитель-ной стороны: в преданиях повествуется, что в Раю, одному человеку будет дарован Рай, обширностью в пятьсот лет. Каким образом эта истина может умес-титься в понятии мирского мышления?</w:t>
      </w:r>
    </w:p>
    <w:p w14:paraId="23DBECC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5AA61EE8">
      <w:pPr>
        <w:pStyle w:val="8"/>
        <w:keepNext w:val="0"/>
        <w:keepLines w:val="0"/>
        <w:widowControl/>
        <w:suppressLineNumbers w:val="0"/>
      </w:pPr>
      <w:r>
        <w:t>Ответ: Подобно тому, как в этом преходящем мире, у каждого есть некий на величину вселенной личный, временный мир, а его жизнь является опорой этого мира. И он пользуется своим миром, внешними и внутренними чувствами и говорит: «Солнце является моей лампой, а звезды моими свечами». И подобно тому, как присутствие других созданий и одушевлен-ных существ не создадут помех во владениях того человека, наоборот они заселяют и украшают его личный мир. Точно подобно этому, но только на ты-сячи степеней выше, для каждого верующего кроме своих личных садов содержащих в себе тысячи дворцов и гурий, от всеобщего Рая, есть еще и некий личный Рай обширностью в пятьсот лет. С рассветом своих чувств и ощущений и в зависимости от своей степени он извлечет пользу в некоем виде достойном Рая и вечности. И как соучастие других не придает недос-татка в его владениях и извлечении пользы, напротив они придают ему силу. И они разукрашивают его личный и обширный Рай. Да, подобно тому, как некий человек в этом мире своим ртом, ушами, глазами, своими наслаждениями, ощущением вкуса и с другими чувствами, извлекает пользу от некоего однодневного места – прогулок, одномесячного некоего края и от своего годового путешествия по некоему месту зрелищ. Точно подобно этому, но только, находящиеся в этой преходящей стране обоняние и чувства вкуса, извлек-шие всего лишь малую пользу от годового сада, а так же чувства зрения и чувства слуха, которые здесь могут извлечь всего лишь маленькую пользу от одного годо-вого места прогулок, там же от путешествия по своему пятисотлетнему месту прогулок, неким достойным образом он использует их в том величественном и от начала и до конца украшенном царстве. И каждый в зависимости от своей степени и по сравнению с зара-ботанными благими и прекрасными деяниями в этой жизни, получит удовольствие, насладиться и извлечет пользу, своими расширенными и развитыми чувствами.</w:t>
      </w:r>
    </w:p>
    <w:p w14:paraId="7FC16230">
      <w:pPr>
        <w:pStyle w:val="8"/>
        <w:keepNext w:val="0"/>
        <w:keepLines w:val="0"/>
        <w:widowControl/>
        <w:suppressLineNumbers w:val="0"/>
      </w:pPr>
      <w:r>
        <w:t>А посему и в благих деяниях каса-ющихся вечности, тоже не может не быть сопер-ничества. А проявляющий ревность является или лицемером, что под видом благодеяний ищет результатов мирской жизни... или же является истинным невежей, что не знает к чему обращены благие деяния, не постигает того, что основой и душой его благих деяний, является искренность. И в образе соперничества проявляя некоего рода враждебность по отношению к святым людям, обвиняет в обширной милости Аллаха.</w:t>
      </w:r>
    </w:p>
    <w:p w14:paraId="14E2D744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E3C0F61">
      <w:pPr>
        <w:keepNext w:val="0"/>
        <w:keepLines w:val="0"/>
        <w:widowControl/>
        <w:suppressLineNumbers w:val="0"/>
        <w:jc w:val="left"/>
      </w:pP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Один случай, который подтверждает эту истину:</w:t>
      </w:r>
    </w:p>
    <w:p w14:paraId="310EBCB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183615D">
      <w:pPr>
        <w:pStyle w:val="8"/>
        <w:keepNext w:val="0"/>
        <w:keepLines w:val="0"/>
        <w:widowControl/>
        <w:suppressLineNumbers w:val="0"/>
      </w:pPr>
      <w:r>
        <w:t>У одного человека, из наших старых друзей, была вражда к другому человеку. И перед тем человеком, восхваляя, стали описывать его врага благими деяниями и даже святостью. Тот человек не стал ревновать, и не опечалился.</w:t>
      </w:r>
    </w:p>
    <w:p w14:paraId="00BA7A7F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6D8C560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Затем один из нас сказал:</w:t>
      </w:r>
    </w:p>
    <w:p w14:paraId="78F284B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790C427D">
      <w:pPr>
        <w:pStyle w:val="8"/>
        <w:keepNext w:val="0"/>
        <w:keepLines w:val="0"/>
        <w:widowControl/>
        <w:suppressLineNumbers w:val="0"/>
      </w:pPr>
      <w:r>
        <w:t>«Тот твой враг, является решительным и сильным». И мы увидели, что в том человеке пробудилось чувство некой ревности и соперни-чества.</w:t>
      </w:r>
    </w:p>
    <w:p w14:paraId="7E4A9B7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590630F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Мы ему сказали:</w:t>
      </w:r>
    </w:p>
    <w:p w14:paraId="73F1FBBF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2FDFAB8D">
      <w:pPr>
        <w:pStyle w:val="8"/>
        <w:keepNext w:val="0"/>
        <w:keepLines w:val="0"/>
        <w:widowControl/>
        <w:suppressLineNumbers w:val="0"/>
      </w:pPr>
      <w:r>
        <w:t>«Святость и благочестие, которые подобно бриллиантам некоей бесконечной вечной жизни, являются некоей силой и неким величием. С этой стороны, ты на это не проявил ревности. Одновре-менно с тем, что нахождение мирской силы у быка, а также решительность находится у зверя, но они, по сравнению и благочестием подобны простому стеклу в сравнении с алмазом».</w:t>
      </w:r>
    </w:p>
    <w:p w14:paraId="74E4D6F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665310E9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Тот человек ответил:</w:t>
      </w:r>
    </w:p>
    <w:p w14:paraId="7F6FBFB4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2C4819F4">
      <w:pPr>
        <w:pStyle w:val="8"/>
        <w:keepNext w:val="0"/>
        <w:keepLines w:val="0"/>
        <w:widowControl/>
        <w:suppressLineNumbers w:val="0"/>
      </w:pPr>
      <w:r>
        <w:t>«В этом мире, мы оба устремили свой взгляд на одно положение, на одну степень. И для того, чтобы туда подняться, наши ступени являются не-кими вещами, которые подобны силе и решитель-ности. Поэтому я стал ревновать. А степени в вечности являются бесконечными. Если здесь, он приходится мне врагом, то там он может оказаться моим преданным и любимым братом».</w:t>
      </w:r>
    </w:p>
    <w:p w14:paraId="42C26D4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2B3FADD1">
      <w:pPr>
        <w:pStyle w:val="8"/>
        <w:keepNext w:val="0"/>
        <w:keepLines w:val="0"/>
        <w:widowControl/>
        <w:suppressLineNumbers w:val="0"/>
      </w:pPr>
      <w:r>
        <w:t>О, люди истины и тариката! Служение исти-ны, является подобной несению и защите некой великой сокровищницы. И несущие на плечах эту сокровищницу, намного больше обрадуются и получат удовольствие оттого, насколько бы боль-ше не прибавилось для помощи сильных рук.</w:t>
      </w:r>
    </w:p>
    <w:p w14:paraId="39D4C472">
      <w:pPr>
        <w:pStyle w:val="8"/>
        <w:keepNext w:val="0"/>
        <w:keepLines w:val="0"/>
        <w:widowControl/>
        <w:suppressLineNumbers w:val="0"/>
      </w:pPr>
      <w:r>
        <w:t>Оставим в покое ревность, ведь в то время когда пришла необходимость с некоей искренней любовью, гордо аплодировать силе тех пришед-ших, которая является намного большей по срав-нению со своей, и их намного большему влиянию и их помощи, отчего же с соперничеством глядят на этих искренних братьев и беззаветных помощ-ников и от этого теряется искренность? И на взгляд безбожников, которые на сто степеней находятся ниже вас и ваших принципов, вы, став обвиняемыми в своих обязанностях, подверга-етесь таким страшным обвинениям, как; «посред-ством религии зарабатывать свое пропитание, и проявление соперничества на пути жадности и алчности».</w:t>
      </w:r>
    </w:p>
    <w:p w14:paraId="7744B57B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6A87A737">
      <w:pPr>
        <w:pStyle w:val="8"/>
        <w:keepNext w:val="0"/>
        <w:keepLines w:val="0"/>
        <w:widowControl/>
        <w:suppressLineNumbers w:val="0"/>
      </w:pPr>
      <w:r>
        <w:t>Единственное исцеление от этой болезни – это необходимость обвинения своего нэфса, и не за нэфс, а становится сторонником единомышлен-ников, которые постоянно находятся рядом. Есть следующее правило справедливости и совести, которое существует между учеными людьми «науки о воспитании» и «науки о диспутах»;</w:t>
      </w:r>
    </w:p>
    <w:p w14:paraId="4DA6D928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04396AD9">
      <w:pPr>
        <w:pStyle w:val="8"/>
        <w:keepNext w:val="0"/>
        <w:keepLines w:val="0"/>
        <w:widowControl/>
        <w:suppressLineNumbers w:val="0"/>
      </w:pPr>
      <w:r>
        <w:t>Если, человек станет сторонником того, чтобы в одном вопросе диспута его слово прозву-чало истинно и обрадуется тому, что он оказался правдивей, а так же будет радоваться тому, что его противник оказался несправедливым и непра-вым, то он является бездушным». А так же навре-дит себе. Потому что, когда он окажется правым, то не познает на том диспуте того, чего не знает. А скорее с вероятностью высокомерия, может при-нести вред.</w:t>
      </w:r>
    </w:p>
    <w:p w14:paraId="4BEE0733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 </w:t>
      </w:r>
    </w:p>
    <w:p w14:paraId="03635AFC">
      <w:pPr>
        <w:pStyle w:val="8"/>
        <w:keepNext w:val="0"/>
        <w:keepLines w:val="0"/>
        <w:widowControl/>
        <w:suppressLineNumbers w:val="0"/>
      </w:pPr>
      <w:r>
        <w:t>А если правым окажется его противник, то он, без вреда познав незнакомый вопрос, овладеет пользой и спасется от высокомерия своего нэфса. Значит, справедливый правдолюбец, ради истины разрушает желания нэфса. А если он увидит пра-воту у своего противника, то все равно с довольс-твом восприняв это, станет его сторонником и будет радостным.Таким образом, если это правило сделают для себя путеводителем люди религии, истины, тариката и богословы, то они заслужат искрен-ность. И получат успех в обязанностях каса-ющихся вечности. И по милости Аллаха они спасутся от этого катастрофического падения и сегодняшних несчастий.</w:t>
      </w:r>
    </w:p>
    <w:p w14:paraId="3AB5F3BD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81525" cy="419100"/>
            <wp:effectExtent l="0" t="0" r="0" b="0"/>
            <wp:docPr id="14" name="Picture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6EB66D">
      <w:pPr>
        <w:pStyle w:val="8"/>
        <w:keepNext w:val="0"/>
        <w:keepLines w:val="0"/>
        <w:widowControl/>
        <w:suppressLineNumbers w:val="0"/>
        <w:jc w:val="center"/>
      </w:pPr>
      <w:r>
        <w:t>«...Хвала Тебе! Мы знаем только то, чему Ты нас научил. Поистине, Ты – Знающий, Мудрый!» (Коран, 2:32)</w:t>
      </w:r>
    </w:p>
    <w:p w14:paraId="1D68E7E8">
      <w:pPr>
        <w:pStyle w:val="2"/>
        <w:keepNext w:val="0"/>
        <w:keepLines w:val="0"/>
        <w:widowControl/>
        <w:suppressLineNumbers w:val="0"/>
        <w:jc w:val="center"/>
      </w:pPr>
      <w:r>
        <w:t>Двадцать Первое Сияние</w:t>
      </w:r>
    </w:p>
    <w:p w14:paraId="7FFEB0FD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Об искренности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Первоначально она была Четвертым из Семи Примеров Семнадцатого Пункта Семнадцатого Сияния. А основываясь на ее лучезарности, она вошла в Сияния, став Двадцать Первым Сиянием.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(Это Сияние необходимо читать не менее одного раза в пятнадцать дней.)</w:t>
      </w:r>
    </w:p>
    <w:p w14:paraId="5D96756E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71700" cy="419100"/>
            <wp:effectExtent l="0" t="0" r="0" b="0"/>
            <wp:docPr id="15" name="Picture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143375" cy="790575"/>
            <wp:effectExtent l="0" t="0" r="9525" b="9525"/>
            <wp:docPr id="16" name="Picture 1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79C85E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«и не приперайтесь, а то ослабеете, и уйдет ваша мощь». (Коран, 8:46);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«и стойте пред Аллахом благоговейно». (Коран, 2:238),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«Получил прибыль тот, кто ее очистил», «понес убыток тот, кто ее утаил». (Коран, 91:9-10);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«И не покупайте за Мои знамения ничтожную цену» (Коран, 2:41)</w:t>
      </w:r>
    </w:p>
    <w:p w14:paraId="3FCB033E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О, мои братья в вечной жизни, и мои сорат-ники по служению Корану! Вы это знаете, и вновь познайте же: В этом мире, а в частности в служе-нии для вечной жизни: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важной основой,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великой силой,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приемлемым заступником,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непоколебимой точкой опоры,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коротким путем истины,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приемлемой духовной молит-вой,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чудесным поводом осущес-твления замысла,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высоким нравом,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чистым поклонением,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является искренность. </w:t>
      </w:r>
    </w:p>
    <w:p w14:paraId="1D7B993C">
      <w:pPr>
        <w:pStyle w:val="2"/>
        <w:keepNext w:val="0"/>
        <w:keepLines w:val="0"/>
        <w:widowControl/>
        <w:suppressLineNumbers w:val="0"/>
        <w:jc w:val="center"/>
      </w:pPr>
      <w:r>
        <w:t>Двадцать Первое Сияние</w:t>
      </w:r>
    </w:p>
    <w:p w14:paraId="1EC81D88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Об искренности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Первоначально она была Четвертым из Семи Примеров Семнадцатого Пункта Семнадцатого Сияния. А основываясь на ее лучезарности, она вошла в Сияния, став Двадцать Первым Сиянием.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(Это Сияние необходимо читать не менее одного раза в пятнадцать дней.)</w:t>
      </w:r>
    </w:p>
    <w:p w14:paraId="087F02F3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71700" cy="419100"/>
            <wp:effectExtent l="0" t="0" r="0" b="0"/>
            <wp:docPr id="17" name="Picture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143375" cy="790575"/>
            <wp:effectExtent l="0" t="0" r="9525" b="9525"/>
            <wp:docPr id="18" name="Picture 18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8D2E59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«и не приперайтесь, а то ослабеете, и уйдет ваша мощь». (Коран, 8:46);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«и стойте пред Аллахом благоговейно». (Коран, 2:238),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«Получил прибыль тот, кто ее очистил», «понес убыток тот, кто ее утаил». (Коран, 91:9-10); 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«И не покупайте за Мои знамения ничтожную цену» (Коран, 2:41)</w:t>
      </w:r>
    </w:p>
    <w:p w14:paraId="405D3A7B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О, мои братья в вечной жизни, и мои сорат-ники по служению Корану! Вы это знаете, и вновь познайте же: В этом мире, а в частности в служе-нии для вечной жизни: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важной основой,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великой силой,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приемлемым заступником,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непоколебимой точкой опоры,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коротким путем истины,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Некоей самой приемлемой духовной молит-вой,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чудесным поводом осущес-твления замысла,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высоким нравом,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Неким самым чистым поклонением,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является искренность. </w:t>
      </w:r>
    </w:p>
    <w:p w14:paraId="15E67A8C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И поскольку в искренности есть много вы-шеупомянутых особенностей сияния и много силы. И поскольку мы находимся в этом страшном времени, перед ужасающими врагами, суровыми притеснениями, посреди стремительных налетов нововведений и заблуждений, и когда мы так малочисленны, слабы, бедны и бессильны, со сто-роны Божьей милости на наши плечи, возложена очень большая, тяжелая, всеобщая и святая обя-занность веры, и служение Корану.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И конечно мы, намного больше, чем кто-ли-бо вынуждены и обязаны всеми силами, приоб-ретать искренность. И мы в крайней степени нуждаемся в том, чтобы развить в себе основы искренности. В противном случае, не будет боль-ше продолжаться и частью пропадет то, что мы до сих пор накопили в священном служении, и к тому же предстанем перед суровой ответственностью.</w:t>
      </w:r>
    </w:p>
    <w:p w14:paraId="7B955743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704975" cy="390525"/>
            <wp:effectExtent l="0" t="0" r="0" b="0"/>
            <wp:docPr id="19" name="Picture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BB9CFD">
      <w:pPr>
        <w:keepNext w:val="0"/>
        <w:keepLines w:val="0"/>
        <w:widowControl/>
        <w:suppressLineNumbers w:val="0"/>
        <w:jc w:val="left"/>
      </w:pPr>
    </w:p>
    <w:p w14:paraId="01F2628F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«И не покупайте за Мои знамения ничтожную цену» (Коран, 2:41) </w:t>
      </w:r>
    </w:p>
    <w:p w14:paraId="2FE1FC3E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впадем под суровый, устрашающий Божествен-ный запрет, находящийся в этом аяте, и во вред своему вечному счастью разрушив искренность, ради бессмысленных, пустых, вредоносных, огор-чающих, самолюбивых, безобразных и лицемер-ных некоторых низких ощущений и личных инте-ресов, мы окажемся совершившими; и попирание прав всех наших братьев находящихся в этом служении, и агрессию против служения «служе-нию Корану», а так же неуважение к святым исти-нам веры. О, мои братья! Существует много вредных пре-пятствий, для выполнения столь важных и вели-ких благотвортельных дел. Сатаны (шайтаны) тра-тят много усилий, борясь со служащими этого служения. И против этих препятствий и тех шайтанов, необходимо опереться на силу искрен-ности.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И подобно тому, как вы опасаетесь змей и скорпионов, избегайте причин, которые разруша-ют искренность. Как сказал Пророк Юсуф (Да приветствует его Аллах)</w:t>
      </w:r>
    </w:p>
    <w:p w14:paraId="6625BC71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352675" cy="381000"/>
            <wp:effectExtent l="0" t="0" r="9525" b="0"/>
            <wp:docPr id="20" name="Picture 2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78D26A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«ведь душа побуждает к злу, если только не помилует Господь мой».(Коран, 12:53) </w:t>
      </w:r>
    </w:p>
    <w:p w14:paraId="210FB03C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нельзя доверять ненасытным желаниям. Пусть ва-ше высокомерие и ненасытные желания не обольстят вас. И для того, что бы укрепить и за-щитить искренность, а так же уничтожить препят-ствия, пусть станут вашими путеводителями ниже-следующие правила. </w:t>
      </w:r>
    </w:p>
    <w:p w14:paraId="7B157D7A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t>ВАШЕ ПЕРВОЕ ПРАВИЛО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В ваших делах, должно присутствовать довольство Аллаха.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Если Он станет довольным, то пусть хоть весь свет проявит недовольство, нет никакого зна-чения. Если Он примет, а весь народ станет отвер-гать, нет никакого влияния. После того, как Он стал довольным и после того, как Он принял, если Он пожелает и если это станет необходимым Его мудрости, то даже тогда, когда вы об этом и не мечтаете, заставит людей принять, и их тоже сде-лает довольными. Поэтому в этом служении, са-мое верное – это необходимость сделать себе целью, только лишь довольство Всевышнего Ал-лаха.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ВАШЕ ВТОРОЕ ПРАВИЛО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Нельзя критиковать своих братьев нахо-дящихся на этом служении Корану, и от вида своего достоинства над ними не пробуждать в них чувства зависти.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Потому что, как в человеке одна рука не со-перничает с другой рукой, один глаз не критикует другой, язык не прекословит ушам, а сердце не замечает недостатков души. А скорее прикрыва-ют изъяны друг друга, скрывают недостатки, по-могают в нужде другого, и содействуют в выполнении обязанностей. В противном случае жизнь в этом человеческом теле погаснет, душа обратиться в бегство, а тело придет в полный бес-порядок.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И подобно тому, как станки на некой фабрике, не противодействуют друг с другом соперничес-твом, не угнетают в овладении преимущества друг перед другом и не критикуют, увидев недостатки друг друга, разрушив воодушевление поддержки, и не понудят к бездействию. А скорее всеми своими способностями, будут оказывать помощь, для того, чтобы действия друг друга направить на достижение общей цели. И с некоей истинной сплоченностью и союзом будут продвигаться к цели, ради которой они были созданы. А если хоть на вес атома сюда примешается некое агрессивное действие и некое господство, то, приведя эту фабрику в беспорядок, оставят ее безрезультатной и бесплодной. А владелец фабрики, полностью разрушив, уничтожит ту фабрику.</w:t>
      </w:r>
    </w:p>
    <w:p w14:paraId="43AFB540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Итак, о ученики «Рисале-и Нур» и служащие Корана!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Вы и мы являемся удостоенными вот такого некоего совершенного человека, и органами некой духовной личности. Мы находимся на правах станков, некой фабрики дающей результаты веч-ного счастья, находящихся в вечной жизни. И яв-ляемся служащими, трудящимися на некоем Гос-поднем судне, который высадит народ Мухаммеда (МЕИБ) на берег благополучия, являющегося Местом Счастья. И конечно мы вынуждены и нуждаемся в том, чтобы истинным союзом и спло-ченностью, укреплять основы своей искренности, которая из объединенных четырех единиц, приоб-ретает некую духовную силу в тысяча сто один-надцать.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Да, если не объединятся три алифа (едини-цы), то у них будет три значения. А если объеди-нятся на основе численности, то приобретут цен-ность в сто одиннадцать. Если четыре четверки будут находиться в отдельности, то значения их закруглиться в шестнадцати. А если на основе братства, с целью союза, с объединением обязан-ностей, они прильнут плечом к плечу, совместив-шись на одной черточке, то подобно тому, как в этот момент они приобретут силу и ценность четырех тысяч четырехсот сорока четырех, так же очень много исторических фактов, свидетельству-ют о том, как благодаря некоей истинной искрен-ности, духовное достоинство и сила шестнадцати самоотверженных братьев, превышала четырехты-сячную силу.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Основа этой основы такова, что в истинном, искреннем союзе, каждая единица сможет смот-реть глазами других своих братьев, и сможет слу-шать их ушами. Словно каждый из десяти истинно объединенных людей, в некотором роде имеет духовное достоинство и силу, когда двадцатью глазами смотрит, десятью умами думает, двад-цатью ушами слышит, двадцатью руками работает. (Примечание)*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----------------------------------------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* Примечание: Да, подобно тому, как истинный союз и сплоченность, основанные на искренности становятся причиной для бесчисленной пользы, так же в ней есть некая самая важная стена защиты и некая точка опоры против страхов и даже смерти. Потому, что если придет смерть, то возьмет некую душу. А исходя из основ истинного братства, на пути Божьего довольства, в де-лах связанных с вечностью, находясь в общем количес-тве душ всех братьев, если одна умрет, она сказав : -«Пусть мои другие души останутся невредимыми, я не умру, ибо те души с накоплением для меня благ, продолжат мою некую духовную жизнь» и смеясь, встретит смерть. Спокойно ляжет, сказав: «Я, посред-ством тех душ, с точки зрения благ продолжаю жить, и только с точки зрения грехов умираю». </w:t>
      </w:r>
    </w:p>
    <w:p w14:paraId="1E4DDA76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t>ВАШЕ ТРЕТЬЕ ПРАВИЛО</w:t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Вы должны знать, что все ваши силы в искренности и в истине.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Да, сила находится в истине и в искреннос-ти. Даже несправедливые приобретают силу отто-го, что они показали искренность и упорство в своей несправедливости.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Да, неким доказательством того, что сила находится в истине и в искренности, является это наше служение. И некая частица искренности в этом нашем служении, доказывает это утвержде-ние и сама по себе становиться аргументом. Потому, что в противоположность тому, что когда мы более двадцати лет служили богословию и религии, находясь у себя на Родине и в Стамбуле, здесь же, за семь-восемь лет, она была совершена на сто степеней больше. Между тем как, по срав-нению с работающими здесь со мной моими братьями, у себя на Родине и в Стамбуле у меня было в сто, а скорее даже в тысячу раз больше по-мощников, здесь же я, будучи одиноким, скита-ющимся и полуграмотным, находясь под наблюде-нием и притеснениями бессовестных должност-ных лиц, за семь-восемь лет проделанной с вами службе, духовная сила которой проявила успеха больше, чем в сто раз в сравнении с прошлой службой, не оставила во мне ни насколько сомне-ний в том, что она пришла от вашей искренности.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И я признаюсь, что благодаря вашей чистой искренности, вы в некоторой степени спасли меня от двуличия, кроющегося под завесой славы и почета и ласкающего мой нэфс. И если пожелает Аллах, вы полностью получите успех, и меня тоже полностью введете в искренность.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Вы знаете, что Хазрат-и Али (Р.А) с той чу-додействующей необычностью, и Хазрат-и Гав-суль Азам (К.С) с теми необыкновенными знани-ями о таинственном, благоволят вам, относитель-но тайного смысла искренности. Оберегая и утешая вас, они духовно аплодируют вашему слу-жению. Да, нисколько не сомневайтесь в том, что эти их благоволения исходят по отношению к искренности. И если вы, зная, нарушите эту ис-кренность, то получите от них пощечину. Вспом-ните о милостивых пощечинах в «Десятом Сия-нии».</w:t>
      </w:r>
    </w:p>
    <w:p w14:paraId="71EA424A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А если вы хотите обрести как поддержку за вашими спинами и наставников над вашими головами, вот таких духовных героев, то по смыс-лу</w:t>
      </w:r>
    </w:p>
    <w:p w14:paraId="54135380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304925" cy="381000"/>
            <wp:effectExtent l="0" t="0" r="9525" b="0"/>
            <wp:docPr id="21" name="Picture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«Они дают предпочтение пред собой...» (Коран, 59:9)</w:t>
      </w:r>
    </w:p>
    <w:p w14:paraId="098B95DB">
      <w:pPr>
        <w:keepNext w:val="0"/>
        <w:keepLines w:val="0"/>
        <w:widowControl/>
        <w:suppressLineNumbers w:val="0"/>
        <w:jc w:val="left"/>
      </w:pPr>
    </w:p>
    <w:p w14:paraId="0217D475">
      <w:pPr>
        <w:keepNext w:val="0"/>
        <w:keepLines w:val="0"/>
        <w:widowControl/>
        <w:suppressLineNumbers w:val="0"/>
        <w:jc w:val="both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приобретайте абсолютную искренность.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 славе, положении, благосклонности и даже в таких вещах, как материальные награды, кото-рые нравятся вашим нэфсам, отдавайте предпоч-тения своих желаний, желаниям своих братьев.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И даже в объяснении нуждающемуся ве-рующему некой самой изящной и прекрасной истины веры, которая является самой безгрешной и самой безвредной пользой, и то по возможности, для того, чтобы в ваши желания не вошло чувство самодовольства, пожелайте, чтобы это сделал тот ваш товарищ, объяснениях которого вы меньше всего желаете. А если у вас есть такое желание, как: «Я приобрету это воздаяние, и эту прекрас-ную тему я изложу», то в этом нет, насколько нибудь греха и вреда, но только от этого может образоваться вред в основах искренности между вами.</w:t>
      </w:r>
    </w:p>
    <w:p w14:paraId="08D28A84">
      <w:pPr>
        <w:keepNext w:val="0"/>
        <w:keepLines w:val="0"/>
        <w:widowControl/>
        <w:suppressLineNumbers w:val="0"/>
        <w:jc w:val="left"/>
      </w:pP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ВАШЕ ЧЕТВЕРТОЕ ПРАВИЛО</w:t>
      </w: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Воображая, что заслуги братьев принад-лежат вам, и считая их достоинства своими, благодарно гордиться их славой.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Среди суфиев, есть такой термин «все ради шейха, все ради пророка». Я не суфий. Но только это их правило в нашем принципе, станет в виде некоего прекрасного правила «все ради брата». Между братьями это называют словом «Тефани». То есть, забывая желания своих чувств, мысленно жить достоинствами и чувствами своих братьев. В сущности, основой нашего принципа, является братство. Не посредством отношений существу-ющих между отцом и сыном, шейха со своим мю-ридом. А скорее, посредством истинного братства. В крайнем случае, между ними может образовать-ся, некое наставничество. </w:t>
      </w:r>
    </w:p>
    <w:p w14:paraId="0CFF2413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От того, что наш принцип является «Ха-лилия» (истинное братство), то наш характер есть – «Хиллет» (преданность). Преданность же, выяв-ляет необходимость быть самым близким другом, самым самоотверженным товарищем, самым прекрасно оценивающим спутником и самым вели-кодушным братом. А корнем основы этой предан-ности, является искренность. Человек, нарушив-ший эту чистую искренность, подвергнется паде-нию с вершины очень высокой башни этой пре-данности. И есть вероятность его падения в очень глубокую пропасть, где он не сможет найти себе места, чтобы удержаться на середине.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Да, путь выглядит раздвоенным. И сейчас, у тех, кто отделился от нашего принципа, который является Великой Дорогой Корана, есть вероят-ность, не зная помочь силам неверия, являющихся нашими врагами. Иншааллах, те, кто на стезе «Рисале-и Нур», вошел в священный круг Чудо-излагающего Корана, будут постоянно усиливать свет, искренность и веру, и не подвергнутся паде-нию в такие пропасти.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О, мои товарищи по службе Корану! Самой действенной причиной, для приобретения искрен-ности, является «Рабита-и мевт» (связь со смертью). Да, подобно тому, как порождение при-хотей, наносит вред искренности и ведет к лице-мерию и мирской жизни, точно так же, и мыслен-ная связь со смертью, пробуждает ненависть к лицемерию и ведет к приобретению искренности. То есть, осмысливая свою смерть, размышляя о бренности мира, спасаться от козней своего нэфса.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Да, люди тариката и истины, в полученных уроках из таких аятов Корана Мудрого, как </w:t>
      </w:r>
    </w:p>
    <w:p w14:paraId="3B7EE01E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19475" cy="381000"/>
            <wp:effectExtent l="0" t="0" r="9525" b="0"/>
            <wp:docPr id="22" name="Picture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«Всякая душа вкушает смерть...» (Коран, 3:185); «Ты ведь смертен, и они смертны». (Коран, 39:30)</w:t>
      </w:r>
    </w:p>
    <w:p w14:paraId="0E14E35C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держались за основу следования по пути осмыс-ления смерти и этим осмыслением, уничтожали мысли о бесконечности этой жизни, которые являются источником порождения прихотей. Они в некотором воображаемом и предпологаемом ви-де, представляли себя умершими, осмысляя, как их уже омывают, ложат в могилу и таким образом ненасытные желания нэфса размышляя, и от этих представлений и воображений огорчаясь, отказы-вались в некоторой степени от бесконечных при-хотей. </w:t>
      </w:r>
    </w:p>
    <w:p w14:paraId="60D888D8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В этом осмыслении, есть очень много пользы. Как было сказано в хадисе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019300" cy="381000"/>
            <wp:effectExtent l="0" t="0" r="0" b="0"/>
            <wp:docPr id="23" name="Picture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(так было сказано) то есть, сказав: «Много раз-мышляйте о смерти, которая, разрушая, делает горькими наслаждения!» дает урок этому осмыс-лению. Но только оттого, что наш принцип не является тарикатом, а скорее он является хакика-том (истиной), поэтому мы не принуждены как суфии совершать это осмысление в виде пред-ставлений и воображений. И это не соответствует принципу хакиката. А скорее не то, чтобы в виде осмыслений исхода переносить будущее в насто-ящее время, но может быть с точки зрения хаки-ката, это будет созерцанием и мысленным перехо-дом из настоящего времени в будущее. Да, он может смотреть на свою смерть, которая является единственным плодом на вершине дерева этой короткой жизни, не нуждаясь в представлениях и воображениях. И подобно тому, как с этим, он увидел только свою смерть, если он, на немного перенесется далее, то так же увидит смерть века, а если он перенесется еще немного дальше, так же сможет наблюдать и смерть вселенной, вот так он распахнет путь к самой совершенной искренности.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Вторая причина: С помощью силы истин-ной веры и с сиянием, образовавшимся от раз-мышления веры и творениях, дающих результаты в познании о Создателе, приобретя некое спокойс-твие, осозновая присутствие и взгляд своего Ми-лосердного Творца, не разыскивая чьего то благо-воления кроме Него, понимая, что в Его присут-ствии глядеть на других и искать у них помощи, является противоречащим культуре того присут-ствия, избавляясь от такого лицемерия, приобре-тет искренность. Как бы то ни было, а в этом есть много степеней и ступеней. Каждый в зависимос-ти от своих возможностей, насколько сможет извлечь для себя пользы, настолько и выгодно. В «Рисале-и Нур» упоминалось много истин, как спастись от лицемерия и приобрести искренность, поэтому, вверяя их ему, здесь же мы, сокращая, остановимся. Теперь мы коротко изложим о двух-трех из очень многих причин, разрушающих ис-кренность и ведущих к лицемерию.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 xml:space="preserve">ПЕРВАЯ: </w:t>
      </w:r>
      <w:r>
        <w:rPr>
          <w:rFonts w:ascii="SimSun" w:hAnsi="SimSun" w:eastAsia="SimSun" w:cs="SimSun"/>
          <w:sz w:val="24"/>
          <w:szCs w:val="24"/>
        </w:rPr>
        <w:t>Соперничество, возникшее по причине материальной награды, медленно разру-шает искренность, а так же наносит вред, резуль-татам служения. К тому же ускользнет и та мате-риальная награда.</w:t>
      </w:r>
    </w:p>
    <w:p w14:paraId="30C92CCB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Да, по отношению к служащим ради истины и вечности, эта нация постоянно испытывала чувс-тва некоего уважения и некой поддержки. И фак-тически с желанием в некоторой степени содейс-твия в из истинной искренности и преданном служении, проявляли уважение, помогая такими материальными наградами, как милостыни и под-ношения, для того, чтобы они, не занимались при-обретением, теряя свое время на свои материаль-ные нужды. Но только нельзя просить этой под-держки и просить языком своего состояния. А скорее она даруется неким неожиданным образом. В противном случае, это нанесет вред искреннос-ти. А так же, попав под запрет этого аята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676400" cy="381000"/>
            <wp:effectExtent l="0" t="0" r="0" b="0"/>
            <wp:docPr id="24" name="Picture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«И не покупайте за Мои знамения ничтожную цену» (Коран, 2:41)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его благие деяния частично сгорят.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 xml:space="preserve">Таким образом, находясь в ожидании, же-лать эту материальную помощь, а затем, с точки зрения эгоизма, нэфс-и аммаре (страстные жела-ния) для того, чтобы эта награда не попала к другому, пробудят в нем чувство соперничества к своему истинному брату и к своему товарищу в этом личном служении, так он поранит свою искренность. И потеряет святость в служении, а на взгляд людей истины он окажется в безобразной ситуации. К тому же пропадет его материальная награда. Ну, как бы там ни было, а об этом, можно еще много говорить. Одним словом, я изложу только два примера, укрепляющие основы искрен-ности и искреннего согласия, между истинными братьями. </w:t>
      </w:r>
    </w:p>
    <w:p w14:paraId="5EB1D201">
      <w:pPr>
        <w:pStyle w:val="8"/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</w:pPr>
    </w:p>
    <w:p w14:paraId="016D2A1E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t xml:space="preserve">Первый пример: </w:t>
      </w:r>
      <w:r>
        <w:rPr>
          <w:rFonts w:ascii="SimSun" w:hAnsi="SimSun" w:eastAsia="SimSun" w:cs="SimSun"/>
          <w:sz w:val="24"/>
          <w:szCs w:val="24"/>
        </w:rPr>
        <w:t>Для того, чтобы приобрес-ти большую и крепкую силу, люди влюбленные в мир, и даже некоторая часть политиков, крупных управляющих и комитетов, занимающихся общес-твенной жизнью человечества, сделали для себя направляющим правилом – общественное имущес-тво. И одновременно со всеми злоупотреблениями и вредом, они обладают необыкновенной силой и выгодой. Межу тем, как одновременно со многим вредом общественного имущества, с соучастием его характер не изменить. И хотя каждый из них в управлении над всем, находится в некоторой сте-пени на правах хозяина, но только воспользовать-ся им не может. Как бы там ни было, а если это правило будет применяться в делах имеющих от-ношение к вечности, то это станет почвой для великой прибыли, не приносящей вреда. Потому что, в этом случае все имущество несет в себе смысл полного перехода в руки каждой единицы того общества.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Потому что, как четверо-пятеро людей, с желанием сотрудничества принеся: один керосин, другой фитиль, третий лампу, четвертый стеклян-ную колбу, а пятый спички, зажгли лампу, так каждый из них становиться полным хозяином од-ной лампы. А если бы у каждого из тех сотруд-ничающих людей было бы по одному большому зеркалу на стене, то в каждое из их зеркал одновременно войдет безупречно и неделимо по одной лампе и комнате.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Точно также, среди людей истины является явным и несомненным то, что в имуществе вечной жизни, сотрудничество на основе искренности, сплоченность на основе братства и совместные усилия на основе союза, а так же общий итог и общий свет, родившийся от того общественного имущества, целиком и полностью войдет в тетради благих деяний каждого из них. А так же это является необходимостью Божьей Милости и обширности Его Милосердия.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Итак, о, мои братья! Иншаалах, материаль-ная награда вас не приведет к соперничеству. Но только, с точки зрения вечной награды, вы можете так же обмануться, как обманулась некоторая часть последователей тариката. Но только, на каком положении личное, малое благо и на каком, блага и свет, проявившиеся с точки зрения сотру-дничества, в образе упомянутого примера?</w:t>
      </w:r>
    </w:p>
    <w:p w14:paraId="1BA3A908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t>Второй пример:</w:t>
      </w:r>
      <w:r>
        <w:rPr>
          <w:rFonts w:ascii="SimSun" w:hAnsi="SimSun" w:eastAsia="SimSun" w:cs="SimSun"/>
          <w:sz w:val="24"/>
          <w:szCs w:val="24"/>
        </w:rPr>
        <w:t xml:space="preserve"> Ремесленники, для того, чтобы приобрести больше результатов своего творчества, с точки зрения этого ремесла, владеют крупным состоянием. И даже из десяти человек трудящихся над производством швейных иголок, каждый в отдельности, занимался этой работой. Затем по правилу сотрудничества, эти десять чело-век объединились. Так вот, один из них приносил железо, другой разжигал печь, третий сверлил отверстия, четвертый помещал их в печь, пятый заострял конец, и так далее... Каждый из них, в ремесле приготовления иголок, занимался только незначительным делом. И оттого, что их занятие в этой службе было не сложным, они, не теряя вре-мени, приобретая опыт, очень быстро выполняли работу. А затем по правилу сотрудничества и разделения труда, они разделили результаты ре-месла, которые они выполняли. И увидели, что на каждого из них, вместо трех иголок в день, выпало по триста иголок. Этот случай стал предметом разговоров среди мирских ремесленников, для того, чтобы начать сотрудничество.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Итак, о, мои братья! Поскольку в жиз-ненных делах, когда даже твердые материалы, в результате вот такого союза и объединения, дают в итоге такую великую прибыль. Неужели, вы можете сравнить это с вечной, сияющей и не нуждающейся в разделении наградой, насколько она является великой прибылью, когда с Божьей добродетелью, в зеркалах каждого из них отра-жается общий свет, и когда каждый из них в равной степени становиться хозяином благ приоб-ретенных их общностью. И не позволительно упускать эту великую прибыль из-за соперничес-тва и не искренности.</w:t>
      </w:r>
    </w:p>
    <w:p w14:paraId="45744254">
      <w:pPr>
        <w:jc w:val="both"/>
        <w:rPr>
          <w:rFonts w:ascii="SimSun" w:hAnsi="SimSun" w:eastAsia="SimSun" w:cs="SimSun"/>
          <w:sz w:val="24"/>
          <w:szCs w:val="24"/>
        </w:rPr>
      </w:pPr>
      <w:r>
        <w:rPr>
          <w:rStyle w:val="9"/>
          <w:rFonts w:ascii="SimSun" w:hAnsi="SimSun" w:eastAsia="SimSun" w:cs="SimSun"/>
          <w:sz w:val="24"/>
          <w:szCs w:val="24"/>
        </w:rPr>
        <w:br w:type="textWrapping"/>
      </w:r>
      <w:r>
        <w:rPr>
          <w:rStyle w:val="9"/>
          <w:rFonts w:ascii="SimSun" w:hAnsi="SimSun" w:eastAsia="SimSun" w:cs="SimSun"/>
          <w:sz w:val="24"/>
          <w:szCs w:val="24"/>
        </w:rPr>
        <w:t>ВТОРОЕ ПРЕПЯТСТВИЕ, КОТОРОЕ РАЗ-РУШАЕТ ИСКРЕННОСТЬ: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Подобно тому, как по причине стремлений к славе, исходящих от любви к высокому поло-жению и для того, чтобы находясь под завесой славы и почета, приобрести всеобщее располо-жение и усладить свое высокомерие, привлекая к себе внимательные взгляды, и возвышать на некую степень свои прихоти, - является самой серьезной болезнью души, также она, открывает двери лицемерию и самодовольству, которые объ-ясняются, как скрытое многобожье, и причинит вред искренности.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О, мои братья! Наш принцип в служении Корану Мудрому, является истиной и братством, и оттого, что смыслом братства является – «находясь среди своих братьев – забыв про самого себя (Примечание)* предпочитать их нэфс сво-ему», нужно, чтобы такого рода соперничество, исходящее из любви к высокому положению не влияло на отношения между нами. Потому что, это будет полностью противоречить нашему прин-ципу. А поскольку слава братьев может принадле-жать каждой единице общества, то я обнадежен тем, что ученики «Рисале-и Нур» являются на сто степеней далекими оттого, чтобы, соперничая и заносясь, пожертвовать эту великую славу, некой личной, незначительной славе.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Да, сердца, разум и души учеников «Рисале-и Нур» не опустятся до таких низких, вредных и грязных вещей. Но только, у каждого существуют ненасытные желания. А у некоторых к тому же, чувства нэфса примешиваются к склонностям, и тогда они выполняют свое решение в некоторой степени, наперекор сердцу, разуму и душе. Я не обвиняю ваши сердца, разум и души, а доверяю вам, основываясь на воздействии оказываемым «Рисале-и Нур». Но только нэфс и страсти, чув-ства и страхи, иногда соблазняют. Поэтому вы, иногда подвергаетесь суровому предупреждению. Будьте предусмотрительны так, как эта суровость направлена на ваши нэфс, страсти, чувства и страхи.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-------------------------------------------------------------------</w:t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ascii="SimSun" w:hAnsi="SimSun" w:eastAsia="SimSun" w:cs="SimSun"/>
          <w:sz w:val="24"/>
          <w:szCs w:val="24"/>
        </w:rPr>
        <w:t>* Да, счастлив тот, кто для того, чтобы приобрести некое процеженное, сладостное и великое озеро из райского источника Корана, бросив в это озеро, раство-рит свою личность и эгоизм, которые подобны некоему кусочку льда.</w:t>
      </w:r>
    </w:p>
    <w:p w14:paraId="52F37F80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Да, если бы у нас был принцип главенства (шейхлик), то степень была бы одна, или же были бы ограниченные степени. И кандидатами на ту степень, стали бы многочисленные таланты. И вполне возможно, что тогда бы появилась некая эгоистичная зависть. Но только наш принцип яв-ляется братством. Брат для брата, не может стать отцом, и не может облачить себе в положение духовного главы. Степень, находящаяся в братстве просторна, и не может стать поводом для завидо-вания и затруднений. В крайнем случае, брат для брата может стать помощником и опорой, будет совершенствовать его службу. А докозательством того, что порождения многих вредных и опасных результатов происходят со стороны зависти, жад-ности к воздаяниям, и стремления к величию, ко-торые находятся в принципах отцовства и духов-ного главенства, являются содержащиеся в нас-только важных и великих достоинствах и пользах последователей тарикатов такие страшные резуль-таты разногласий и соперничества, что эта их ве-ликая и священная сила, не может противостоять ветрам нововведений.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SimSun" w:hAnsi="SimSun" w:eastAsia="SimSun" w:cs="SimSun"/>
          <w:kern w:val="0"/>
          <w:sz w:val="24"/>
          <w:szCs w:val="24"/>
          <w:lang w:val="en-US" w:eastAsia="zh-CN" w:bidi="ar"/>
        </w:rPr>
        <w:t>ТРЕТЬЕ ПРИПЯТСТВИЕ</w:t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: Это страх и жад-ность. Но оттого, что это препятствие одновремен-но с другой частью препятствий, были полностью разъяснены в брошюре «Шесть атак», и, доверяя их ей, мы же будем умолять нашего Милосердней-шего Господа, сделав себе заступниками все Его Прекрасные имена, чтобы Он, «Сделал нас удач-ливыми в абсолютной искренности!.. Аминь!..»</w:t>
      </w:r>
    </w:p>
    <w:p w14:paraId="79EAD303">
      <w:pPr>
        <w:keepNext w:val="0"/>
        <w:keepLines w:val="0"/>
        <w:widowControl/>
        <w:suppressLineNumbers w:val="0"/>
        <w:jc w:val="center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962400" cy="781050"/>
            <wp:effectExtent l="0" t="0" r="0" b="0"/>
            <wp:docPr id="25" name="Picture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22E66B2">
      <w:pPr>
        <w:keepNext w:val="0"/>
        <w:keepLines w:val="0"/>
        <w:widowControl/>
        <w:suppressLineNumbers w:val="0"/>
        <w:jc w:val="left"/>
      </w:pP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SimSun" w:hAnsi="SimSun" w:eastAsia="SimSun" w:cs="SimSun"/>
          <w:kern w:val="0"/>
          <w:sz w:val="24"/>
          <w:szCs w:val="24"/>
          <w:lang w:val="en-US" w:eastAsia="zh-CN" w:bidi="ar"/>
        </w:rPr>
        <w:t>«...Хвала Тебе! Мы знаем только то, чему Ты нас научил. Поистине, Ты – Знающий, Мудрый!» (Коран, 2:32)</w:t>
      </w:r>
    </w:p>
    <w:p w14:paraId="7345838B">
      <w:pPr>
        <w:keepNext w:val="0"/>
        <w:keepLines w:val="0"/>
        <w:widowControl/>
        <w:suppressLineNumbers w:val="0"/>
        <w:jc w:val="center"/>
      </w:pPr>
      <w:r>
        <w:rPr>
          <w:rStyle w:val="9"/>
          <w:rFonts w:ascii="SimSun" w:hAnsi="SimSun" w:eastAsia="SimSun" w:cs="SimSun"/>
          <w:color w:val="000000"/>
          <w:kern w:val="0"/>
          <w:sz w:val="28"/>
          <w:szCs w:val="28"/>
          <w:lang w:val="ru" w:eastAsia="zh-CN" w:bidi="ar"/>
        </w:rPr>
        <w:t>Говорит только истина</w:t>
      </w:r>
    </w:p>
    <w:p w14:paraId="4CA7110D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В «Рисале-и Нур» было доказано, что иногда во зле проявляется справедливость. То есть, чело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век по некоторой причине подвергается неспра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ведливости и злу, он попадает в некое бедствие, а также осуждается на тюремное заключение, и оказывается брошенным в тюрьму. Эта причина станет несправедливой, а это осуждение становит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ся неким злом. Но только этот случай, становится причиной справедливости. По предопределению Аллаха, через другие причины, кого-нибудь явля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ющегося заслуживающим наказания и осуждения в этот раз руками некоего злодея, наталкивает на наказание и вводит его в несчастье. Это и является некоего рода проявлением справедливости Аллаха.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br w:type="textWrapping"/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      Я сейчас думаю: уже двадцать восемь лет, заставляя обходить из области в область, из посел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ка в поселок, направляют меня из тюрьмы в тюрь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му. На какое мое преступление ссылаются те, кто совершает эти злодейские пытки? Может на использование религии в политике? Тогда почему они не могут этого осуществить? Потому что, на самом деле ничего подобного не было. Один суд, стараясь найти  мою вину, месяцами, годами пыта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ется осудить меня. Только он оставит меня, как другой суд, опять же по этому вопросу, снова бе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рет меня под следствие. 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br w:type="textWrapping"/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    Некоторое время зани-мается мною, оказывает на меня давление, подвер-гает меня различным мучениям. И он тоже меня оставляет, не в силах получить результат. В этот раз уже третий хватает меня за ворот. И вот так я иду, волочась от несчастья к несчастью, от бедс-твия к бедствию. Так прошли двадцать восемь лет моей жизни.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br w:type="textWrapping"/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     Наконец они и сами поняли, что вина, которую они мне приписали, не является обосно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ванной. Специально ли они сделали это обвинение, или же они поддались некоему подозрению? Будь то специально, и будь то подозрения, но то, что у меня не было отношения и взаимосвязи с такой виной, я совершенно точно, несомненно, и по совести знаю... И даже весь мир справедливости знает, что я не являюсь тем человеком, который использует религию в политике... И это знают даже те, кто обвинил меня в этой вине. В таком случае, от чего совершение этого зла против меня, они упорно продолжали? От чего я, являясь невин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ным и безгрешным, подвергся такому продолжи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тельному злу и настойчивым пыткам? От чего, я не спасся от этих несчастий? Не противоречит ли это обстоятельство, справедливости Аллаха?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br w:type="textWrapping"/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    И вот уже четверть века, на эти вопросы я не могу найти ответа, я и терзался и страдал. И только теперь я познал истинную причину, совер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шенных надо мною зла и мучений. Я с совершен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ной радостью скажу,что:- Моя вина, стала в моем служении Корану причиной, для моего материаль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ного и духовного прогресса и совершенства. И теперь я это понимаю и чувствую. Я выражаю тысячи благодарностей Аллаху, что долгие годы, вне моей воли, мне не позволяли духовные и очень сильные препятствия, приспособить в моем служении вере, свои материальные и духовные совершенства и прогресс, свое спасение от стра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даний и от Ада, и при этом, делать это причиной для своего вечного счастья, или же преследовать любые другие, какие-нибудь цели.</w:t>
      </w:r>
    </w:p>
    <w:p w14:paraId="0B6BCB99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Эти внутренние чувства и вдохновения, меня несказанно поразили. Я удерживался своей душой и сердцем от того нравящегося каждому состояния, чтобы заслуживать благими деяниями духовные степени и вечное счастье, которое является дозво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ленным правом каждого, и направляться по этому пути тогда, когда на нем ни для кого не содер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жится никакого вреда. А в направлении по естес-твенной обязанности знаний, кроме довольства Аллаха, мне было еще показано, только служение касающееся веры.</w:t>
      </w:r>
    </w:p>
    <w:p w14:paraId="67D06E35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Потому что, в это время необходимо, в виде некоего воздействия знакомить с истинами веры (которые нельзя ни к чему приспособить и подчи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нить, и которые выше всяких целей) тех, кто не знаком с естественным поклонением и тех, кто нуждается в знаниях. Спасать веру в этом нераз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борчивом мире, и таким образом давать твердое удовлетворение упорствующим – то есть, неким таким образом, чтобы не приспосабливаться ни к чему – дать такой урок Корана, чтобы он разру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шил абсолютное неверие, упрямство и упорство безбожия, и чтобы он мог дать каждому твердое удовлетворение.</w:t>
      </w:r>
    </w:p>
    <w:p w14:paraId="58EDEA20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А это удовлетворение же, в это время, и в та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ких условиях, может осуществиться со знанием того, чтобы не приспосабливать к религии ничего; ни личного, ни вечного и ни приходящего, ни ма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териального и ни духовного. В противном случае, одна личность (даже если она и будет на самой высокой духовной степени) выступившая против духовной личности ужасного безбожья, родив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шейся от комитетов и коллективизма, все же, не сможет полностью устранить все сомнения. Пото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му что, эгоизм и нэфс упрямого человека, жела-ющего принять веру, может сказать, что: «Тот человек со своей гениальностью и своей уди-вительной степенью соблазнил нас». И сказав так, в нем останутся сомнения.</w:t>
      </w:r>
    </w:p>
    <w:p w14:paraId="0D79A17E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Пусть вознесутся тысячи благодарностей Аллаху за то, что уже двадцать восемь лет, нахо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дясь под обвинениями приспособления религии в политике, Божье предопределение вне моей воли, для того, чтобы не приспособить религию, ни в какой личной вещи, наказывает меня и предуп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реждает злодейскими руками людей, что является самой справедливостью. «Берегись!- говорит – не приспосабливай истины веры к своей личности, чтобы поняли те, кто является нуждающимся в вере то, что говорит только истина. Чтобы больше не осталось, и замолчали сомнения нэфса и науще-ния сатаны».</w:t>
      </w:r>
    </w:p>
    <w:p w14:paraId="10B42E9E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Таким образом, не какая нибудь другая вещь, а именно вот такой смысл оказанного влияния на сердца и души, и волнений над душами прине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сенных брошюрами «Рисале-и Нур», которые подобны великим волнам бескрайнего моря. И тогда, когда точно такие же истины, какие изло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жил «Рисале-и Нур», и даже намного красноре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чивей, издали тысячи ученых и тысячи книг, все же они не могут остановить абсолютное безбожие. Если «Рисале-и Нур», в борьбе с абсолютным безбожием, находясь в таких тяжелых условиях, овладеет хоть некоей стпенью успеха, то смысл этого станет таким: Саида нет, а так же нет у Са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ида ни сил, ни умения. Говорит только истина, яв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ляющаяся истиной веры.</w:t>
      </w:r>
    </w:p>
    <w:p w14:paraId="73FCF30E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И поскольку свет истины оказывает свое влияние на души нуждающихся в вере, то пусть будет принесен в жертву не один Саид, а тысячи Саидов. Пусть будут прощены двадцать восемь лет перенесенных мною притеснений и страданий, а так же мучения, которым я подвергался и нес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частия, которые я вытерпел. И я простил всех тех, кто мне причинял злодеяния, кто водил меня от селения к селению, и тем, кто меня оскорблял, кто хотел осудить меня различными обвинениями, кто готовил для меня место в тюрьмах.</w:t>
      </w:r>
    </w:p>
    <w:p w14:paraId="378484A4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А справедливому предопределению я скажу: «Я был достоин этих твоих милостивых поще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чин». В противном случае, если бы я, как всякий другой, думал о самом себе, следуя одним дозво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ленным и безвредным путем, и если бы я не пожертвовал своими материальными и духовными изобильными чувствами, то я потерял бы на служении вере, эту великую и духовную силу. Я пожертвовал всякую свою духовную и материаль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ную вещь, я вытерпел всякие несчастья и стерпел всякие муки. И благодаря этому, истины веры рас-пространились во все стороны. Благодаря этому, в просветительной школе «Рисале-и Нур» подго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товились тысячи, и пожалуй, даже миллионы учащихся. Теперь, они будут проявлять упорство в служении вере, на этом пути. И они не отойдут от моего принципа – отречения от всякой материаль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ной и духовной вещи. И они будут трудиться, только лишь ради довольства Аллаха.</w:t>
      </w:r>
    </w:p>
    <w:p w14:paraId="0F32DCF4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А мучившие нас, сами, не зная того и не пос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тигая разумом смыслов и глубоких проявлений Предопределения Аллаха, послужили нашим це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лям и развитию истин веры. И наша обязанность состоит только в том, чтобы молиться за постиже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ние ими истинного пути.</w:t>
      </w:r>
    </w:p>
    <w:p w14:paraId="05E89095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Я очень болен. И не осталось у меня сил ни для того, чтобы писать, и ни для того, чтобы гово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рить. И возможно, что эти слова, могут быть последними. Пусть не забудут эти мои завещания ученики «Рисале-и Нур» в Медресетуз-Зехра.</w:t>
      </w:r>
    </w:p>
    <w:p w14:paraId="367CE484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Style w:val="9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Вопрос: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Что является причиной нашего впадения в темницу бездействия?</w:t>
      </w:r>
    </w:p>
    <w:p w14:paraId="363E0465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Style w:val="9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Ответ: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Жизнь является некоей деятель-ностью и движением, а энтузиазм это его средство передвижения.</w:t>
      </w:r>
    </w:p>
    <w:p w14:paraId="2E428493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Таким образом, когда ваше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старание,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взоб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равшись на энтузиазм, выйдет на площадь поедин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ка жизни, то самым первым перед ним предстанет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безнадежность,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которая является его страшным врагом и разрушит его духовную силу. Вы же против того врага, используйте меч </w:t>
      </w:r>
      <w:r>
        <w:rPr>
          <w:rStyle w:val="9"/>
          <w:rFonts w:asciiTheme="minorHAnsi" w:hAnsiTheme="minorHAnsi" w:eastAsiaTheme="minorEastAsia" w:cstheme="minorBidi"/>
          <w:color w:val="000000"/>
          <w:kern w:val="0"/>
          <w:sz w:val="32"/>
          <w:szCs w:val="32"/>
          <w:lang w:val="ru" w:eastAsia="zh-CN" w:bidi="ar"/>
        </w:rPr>
        <w:t> 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لاَتَقْنَطُوا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rtl/>
          <w:lang w:val="en-US" w:eastAsia="zh-CN" w:bidi="ar"/>
        </w:rPr>
        <w:t xml:space="preserve">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 xml:space="preserve">«...не отчаивайтесь в милости Аллаха!...» 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(Коран, 39:53)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  </w:t>
      </w:r>
    </w:p>
    <w:p w14:paraId="3299A675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Затем начинает нападение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диктатура пре-восходства наклонностей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захватившая место на право служения, которое является не трудным, и ударив по голове старания, сбросит его с лошади. Вы же на того врага пошлите истину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كُونُوا لِلَّه</w:t>
      </w:r>
      <w:r>
        <w:rPr>
          <w:rFonts w:hint="cs" w:ascii="Traditional Arabic" w:hAnsi="Traditional Arabic" w:eastAsia="Traditional Arabic" w:cs="Traditional Arabic"/>
          <w:color w:val="000000"/>
          <w:kern w:val="0"/>
          <w:sz w:val="22"/>
          <w:szCs w:val="22"/>
          <w:rtl/>
          <w:cs/>
          <w:lang w:val="en-US" w:eastAsia="zh-CN" w:bidi="ar-SA"/>
        </w:rPr>
        <w:t>ِ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rtl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 xml:space="preserve">(Явитесь ради Аллаха). </w:t>
      </w:r>
    </w:p>
    <w:p w14:paraId="52CF47A8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А после же, перескочив через причины, находящиеся в порядке следования друг за другом, выйдет творящая бепорядок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спешка,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и заарканит ногу стараний. Вы же сделайте себе щитом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وَاصْبِرُوا وَصَابِرُوا وَرَابِطُوا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rtl/>
          <w:lang w:val="en-US" w:eastAsia="zh-CN" w:bidi="ar"/>
        </w:rPr>
        <w:t xml:space="preserve">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«...терпите и будьте терпи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en-US" w:eastAsia="zh-CN" w:bidi="ar"/>
        </w:rPr>
        <w:t>-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мы, будьте стойки...»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 xml:space="preserve"> (Коран, 3:200)</w:t>
      </w:r>
    </w:p>
    <w:p w14:paraId="1AA780A5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Затем выйдет навстречу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обособленное мышление и мысли о личном,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являющиеся источниками изнеможения, которые несут обяза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тельство за защиту и поиск права среди сыновей своего рода и, разрушившие поступки человека. Вы же вынесете на поединок с ними </w:t>
      </w:r>
    </w:p>
    <w:p w14:paraId="29E1EEFD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خَيْرُ النَّاسِ اَنْفَعُهُمْ لِلنَّاسِ</w:t>
      </w:r>
      <w:r>
        <w:rPr>
          <w:rStyle w:val="9"/>
          <w:rFonts w:asciiTheme="minorHAnsi" w:hAnsiTheme="minorHAnsi" w:eastAsiaTheme="minorEastAsia" w:cstheme="minorBidi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«Самый лучший из людей тот, кто приносит им пользу».(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Хадис)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</w:t>
      </w:r>
    </w:p>
    <w:p w14:paraId="2C03868D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являющегося великодушным борцом.</w:t>
      </w:r>
    </w:p>
    <w:p w14:paraId="637FC0FF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Затем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привычка,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найдя в вялости других удобный момент, совершив нападение, сломает его хребет. Вы же сделайте убежищем для стара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ний, непоколебимую крепость</w:t>
      </w:r>
    </w:p>
    <w:p w14:paraId="5B81CB23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عَلَى اللّهِ لاَ غَيْرِهِ فَلْيَتَوَكَّلِ الْمُتَوَكِّلُونَ</w:t>
      </w:r>
      <w:r>
        <w:rPr>
          <w:rStyle w:val="9"/>
          <w:rFonts w:asciiTheme="minorHAnsi" w:hAnsiTheme="minorHAnsi" w:eastAsiaTheme="minorEastAsia" w:cstheme="minorBidi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 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 xml:space="preserve">«...И на Аллаха пусть пологаются полагающиеся!» 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(Коран, 14:12)</w:t>
      </w:r>
    </w:p>
    <w:p w14:paraId="0EF8A9F1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После же, прибудет злой враг, являющийся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препоручениями и передачей друг другу дела,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по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рожденный недоверием, бессилием и нэфсом, и поймав за руку старание, посадит перед ним – ис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тину, являющуюся вершиной </w:t>
      </w:r>
    </w:p>
    <w:p w14:paraId="6889293C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لاَ يَضُرُّكُمْ مَنْ ضَلَّ اِذَا اهْتَدَيْتُمْ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rtl/>
          <w:lang w:val="en-US" w:eastAsia="zh-CN" w:bidi="ar"/>
        </w:rPr>
        <w:t xml:space="preserve">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en-US" w:eastAsia="zh-CN" w:bidi="ar"/>
        </w:rPr>
        <w:t>«...Не повредит вам тот, кто заблудился, если вы идете прямо...»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en-US" w:eastAsia="zh-CN" w:bidi="ar"/>
        </w:rPr>
        <w:t xml:space="preserve"> (Коран, 5:105) </w:t>
      </w:r>
    </w:p>
    <w:p w14:paraId="753BDF9D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чтобы рука врага не достала и до подола того ста-рания.</w:t>
      </w:r>
    </w:p>
    <w:p w14:paraId="4A2B502E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Затем подойдет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вмешательство в дела Ал-лаха,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которое является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безбожным врагом,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и, нанося удары по лицу старания, ослепит его глаза. Вы же, направьте истину </w:t>
      </w:r>
    </w:p>
    <w:p w14:paraId="3655D92C">
      <w:pPr>
        <w:keepNext w:val="0"/>
        <w:keepLines w:val="0"/>
        <w:widowControl/>
        <w:suppressLineNumbers w:val="0"/>
        <w:bidi/>
        <w:spacing w:before="120" w:beforeAutospacing="0" w:after="0" w:afterAutospacing="1"/>
        <w:ind w:left="0" w:right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اِسْتَقِمْ كَمَا اُمِرْتَ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 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وَلاَ تَتَاَمَّرْ عَلَى سَيِّدِكَ</w:t>
      </w:r>
    </w:p>
    <w:p w14:paraId="2D3E6F41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«стой же прямо, как тебе повелено...». «Не принимай вид управляющего над своим господином».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 xml:space="preserve"> (Коран, 11:112)</w:t>
      </w:r>
    </w:p>
    <w:p w14:paraId="0BF96B57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которой является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знакомство с делом и ведение обязанностей,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чтобы посадить его на свое место.</w:t>
      </w:r>
    </w:p>
    <w:p w14:paraId="1C6CBE70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Затем придет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склонность к удовольствиям,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которая является матерью всех затруднений и гнездом всего позора. Заарканит старание и бросит его в тюрьму нищенства.</w:t>
      </w:r>
    </w:p>
    <w:p w14:paraId="0E02F146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А вы же на того палача – чародея пошлите великодушного борца являющегося </w:t>
      </w:r>
    </w:p>
    <w:p w14:paraId="74E4CC3B">
      <w:pPr>
        <w:keepNext w:val="0"/>
        <w:keepLines w:val="0"/>
        <w:widowControl/>
        <w:suppressLineNumbers w:val="0"/>
        <w:bidi/>
        <w:spacing w:before="120" w:beforeAutospacing="0" w:after="0" w:afterAutospacing="1"/>
        <w:ind w:left="0" w:right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لَيْسَ ِلْلاِنْسَانِ اِلاَّ مَا سَعَى</w:t>
      </w:r>
    </w:p>
    <w:p w14:paraId="07176972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/>
        <w:jc w:val="both"/>
      </w:pP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«Что человеку – лишь то, в чем он усердствовал»</w:t>
      </w: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 xml:space="preserve"> (Коран, 53:39)</w:t>
      </w:r>
    </w:p>
    <w:p w14:paraId="7251570F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Да для вас в затруднениях есть великое успо-коение. Ведь для человека, который является взволнованным естеством, - спокойствие находит-ся только лишь в труде и сражении.</w:t>
      </w:r>
    </w:p>
    <w:p w14:paraId="18E015BE">
      <w:pPr>
        <w:keepNext w:val="0"/>
        <w:keepLines w:val="0"/>
        <w:widowControl/>
        <w:suppressLineNumbers w:val="0"/>
        <w:spacing w:before="120" w:beforeAutospacing="0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0"/>
          <w:szCs w:val="20"/>
          <w:lang w:val="ru" w:eastAsia="zh-CN" w:bidi="ar"/>
        </w:rPr>
        <w:t> </w:t>
      </w:r>
    </w:p>
    <w:p w14:paraId="3FB24B95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اِنَّ لَكُمْ فِى الْمَشَقَّةِ الرَّاحَةَ اِنَّ اْلاِنْسَانَ الْمُتَهَيِّجَةَ</w:t>
      </w:r>
    </w:p>
    <w:p w14:paraId="1B296BBF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فِطْرَتُهُ رَاحَتُهُ فِى السَّعْىِ وَ الْجِدَالِ</w:t>
      </w:r>
    </w:p>
    <w:p w14:paraId="651C4BD2">
      <w:pPr>
        <w:keepNext w:val="0"/>
        <w:keepLines w:val="0"/>
        <w:widowControl/>
        <w:suppressLineNumbers w:val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     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بِسْمِ اللّهِ الرَّحْمنِ الرَّحِيمِ</w:t>
      </w:r>
      <w:r>
        <w:rPr>
          <w:rStyle w:val="9"/>
          <w:rFonts w:ascii="SimSun" w:hAnsi="SimSun" w:eastAsia="SimSun" w:cs="SimSun"/>
          <w:color w:val="000000"/>
          <w:kern w:val="0"/>
          <w:sz w:val="32"/>
          <w:szCs w:val="32"/>
          <w:lang w:val="en-US" w:eastAsia="zh-CN" w:bidi="ar"/>
        </w:rPr>
        <w:t xml:space="preserve">        </w:t>
      </w:r>
    </w:p>
    <w:p w14:paraId="79F6B568">
      <w:pPr>
        <w:keepNext w:val="0"/>
        <w:keepLines w:val="0"/>
        <w:widowControl/>
        <w:suppressLineNumbers w:val="0"/>
        <w:bidi/>
        <w:spacing w:before="0" w:beforeAutospacing="1" w:after="0" w:afterAutospacing="1"/>
        <w:ind w:left="0" w:right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اِنَّ النَّفْسَ َلاَمَّارَةٌ بِالسُّوءِ</w:t>
      </w:r>
    </w:p>
    <w:p w14:paraId="3E304361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Значение этого аята: (Примечание)</w:t>
      </w:r>
      <w:r>
        <w:rPr>
          <w:rFonts w:ascii="Symbol" w:hAnsi="Symbol" w:cs="Symbol" w:eastAsiaTheme="minorEastAsia"/>
          <w:color w:val="000000"/>
          <w:kern w:val="0"/>
          <w:sz w:val="22"/>
          <w:szCs w:val="22"/>
          <w:lang w:val="ru" w:eastAsia="zh-CN" w:bidi="ar"/>
        </w:rPr>
        <w:t>*</w:t>
      </w:r>
    </w:p>
    <w:p w14:paraId="4D8AD7EE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</w:pP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«Нэфс (страсти), постоянно подталкивает к плохому»,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а так же </w:t>
      </w:r>
    </w:p>
    <w:p w14:paraId="4654F58A">
      <w:pPr>
        <w:keepNext w:val="0"/>
        <w:keepLines w:val="0"/>
        <w:widowControl/>
        <w:suppressLineNumbers w:val="0"/>
        <w:bidi/>
        <w:spacing w:before="0" w:beforeAutospacing="1" w:after="0" w:afterAutospacing="1"/>
        <w:ind w:left="0" w:right="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اَعْدَى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عَدُوِّكَ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نَفْسُكَ</w:t>
      </w:r>
      <w:r>
        <w:rPr>
          <w:rStyle w:val="9"/>
          <w:rFonts w:asciiTheme="minorHAnsi" w:hAnsiTheme="minorHAnsi" w:eastAsiaTheme="minorEastAsia" w:cstheme="minorBidi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الَّتِى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بَيْنَ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جَنْبَيْكَ</w:t>
      </w:r>
    </w:p>
    <w:p w14:paraId="2411D256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Его освещенный смысл: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«Твой самый вредо-носный враг-нэфс твой»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является одним пунктом хадиса.</w:t>
      </w:r>
    </w:p>
    <w:p w14:paraId="78AEB5E3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Человек любящий и ласкающий свой нэфс, других любить не будет, при условии наличия такого нэфс-и аммаре, который не признается в своих пороках. Если он внешне и будет любить, но искренне любить не сможет, скорее он любит награды и наслаждения находящиеся в нем, пос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тоянно старается привлечь к себе ласки и любовь, и не принимает недостатки своего нэфса. А напро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тив, подобно адвокату, защищает и оправдывает себя. И в зависимости от своей степени, если он с преувеличением, а скорее с обманом, словно по-читая, будет восхвалять и прощать свой нэфс, то получит некую пощечину от этого аята</w:t>
      </w:r>
    </w:p>
    <w:p w14:paraId="1CB3E359">
      <w:pPr>
        <w:keepNext w:val="0"/>
        <w:keepLines w:val="0"/>
        <w:widowControl/>
        <w:suppressLineNumbers w:val="0"/>
        <w:bidi/>
        <w:spacing w:before="0" w:beforeAutospacing="1" w:after="0" w:afterAutospacing="1"/>
        <w:ind w:left="0" w:right="0" w:firstLine="6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مَنِ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اتَّخَذَ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اِلهَهُ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lang w:val="en-US" w:eastAsia="zh-CN" w:bidi="ar"/>
        </w:rPr>
        <w:t xml:space="preserve"> </w:t>
      </w: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هَوَيه</w:t>
      </w:r>
    </w:p>
    <w:p w14:paraId="5F326AC6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А его самовосхваление и любовь к себе, наоборот привлекают неприязнь и холодное об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хождение, а так же в делах касающихся вечности, потеряет искренность и запутается в лицемерии. Поддавшись страстям и чувствам, которые не видят последствий, не думают о результатах и подвержены сиюминутным наслаждениям, под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талкиваемые своими сбившимися с пути чувс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твами, ради одного часа наслаждений, целый год просидит в тюрьме. Из-за одной минуты высоко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мерия или мести, получит десятилетнее наказание. Этот человек, словно ради того, чтобы насладить свои чувства, удовлетворить свои желания и обес-печить свои стремления – свои благие деяния, которые имеют цену алмаза, сделав причиной для надменности и наслаждений, которые находятся на положении бесполезных кусочков стекла, нане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сет ущерб в прибыльных делах, подобно озорному ребенку, который лишь за одну сладость, проме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en-US" w:eastAsia="zh-CN" w:bidi="ar"/>
        </w:rPr>
        <w:t>-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нял получение урока </w:t>
      </w: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«Аммы»</w:t>
      </w:r>
      <w:r>
        <w:rPr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 xml:space="preserve"> последней части Корана.</w:t>
      </w:r>
    </w:p>
    <w:p w14:paraId="0B16B3F6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40"/>
        <w:jc w:val="both"/>
      </w:pPr>
      <w:r>
        <w:rPr>
          <w:rFonts w:asciiTheme="minorHAnsi" w:hAnsiTheme="minorHAnsi" w:eastAsiaTheme="minorEastAsia" w:cstheme="minorBidi"/>
          <w:color w:val="000000"/>
          <w:kern w:val="0"/>
          <w:sz w:val="12"/>
          <w:szCs w:val="12"/>
          <w:lang w:val="ru" w:eastAsia="zh-CN" w:bidi="ar"/>
        </w:rPr>
        <w:t> </w:t>
      </w:r>
    </w:p>
    <w:p w14:paraId="267F77B3">
      <w:pPr>
        <w:keepNext w:val="0"/>
        <w:keepLines w:val="0"/>
        <w:widowControl/>
        <w:suppressLineNumbers w:val="0"/>
        <w:bidi/>
        <w:spacing w:before="0" w:beforeAutospacing="1" w:after="0" w:afterAutospacing="1"/>
        <w:ind w:left="0" w:right="0" w:firstLine="6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اَللّهُمَّ احْفَظْنَا مِنْ شَرِّ النَّفْسِ وَالشَّيْطَانِ</w:t>
      </w:r>
    </w:p>
    <w:p w14:paraId="1E9B0464">
      <w:pPr>
        <w:keepNext w:val="0"/>
        <w:keepLines w:val="0"/>
        <w:widowControl/>
        <w:suppressLineNumbers w:val="0"/>
        <w:bidi/>
        <w:spacing w:before="0" w:beforeAutospacing="1" w:after="0" w:afterAutospacing="1"/>
        <w:ind w:left="0" w:right="0" w:firstLine="60"/>
        <w:jc w:val="center"/>
      </w:pPr>
      <w:r>
        <w:rPr>
          <w:rStyle w:val="9"/>
          <w:rFonts w:hint="cs" w:ascii="Traditional Arabic" w:hAnsi="Traditional Arabic" w:eastAsia="Traditional Arabic" w:cs="Traditional Arabic"/>
          <w:color w:val="000000"/>
          <w:kern w:val="0"/>
          <w:sz w:val="32"/>
          <w:szCs w:val="32"/>
          <w:rtl/>
          <w:cs/>
          <w:lang w:val="en-US" w:eastAsia="zh-CN" w:bidi="ar-SA"/>
        </w:rPr>
        <w:t>وَمِنْ شَرِّ الْجِنِّ وَاْلاِنْسَانِ</w:t>
      </w:r>
    </w:p>
    <w:p w14:paraId="575DFC47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</w:pPr>
      <w:r>
        <w:rPr>
          <w:rStyle w:val="6"/>
          <w:rFonts w:asciiTheme="minorHAnsi" w:hAnsiTheme="minorHAnsi" w:eastAsiaTheme="minorEastAsia" w:cstheme="minorBidi"/>
          <w:color w:val="000000"/>
          <w:kern w:val="0"/>
          <w:sz w:val="22"/>
          <w:szCs w:val="22"/>
          <w:lang w:val="ru" w:eastAsia="zh-CN" w:bidi="ar"/>
        </w:rPr>
        <w:t> «Господи защити нас от зла нэфса и шайтана, и от зла джинов и людей».</w:t>
      </w:r>
    </w:p>
    <w:p w14:paraId="457D297E">
      <w:pPr>
        <w:keepNext w:val="0"/>
        <w:keepLines w:val="0"/>
        <w:widowControl/>
        <w:suppressLineNumbers w:val="0"/>
        <w:jc w:val="left"/>
      </w:pPr>
    </w:p>
    <w:p w14:paraId="180C4217">
      <w:pPr>
        <w:keepNext w:val="0"/>
        <w:keepLines w:val="0"/>
        <w:widowControl/>
        <w:suppressLineNumbers w:val="0"/>
        <w:jc w:val="left"/>
      </w:pPr>
      <w:r>
        <w:pict>
          <v:rect id="_x0000_i1050" o:spt="1" style="height:0.75pt;width:142.55pt;" fillcolor="#A0A0A0" filled="t" stroked="f" coordsize="21600,21600" o:hr="t" o:hrstd="t" o:hrpct="330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6337EF">
      <w:pPr>
        <w:pStyle w:val="8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default" w:ascii="Symbol" w:hAnsi="Symbol" w:cs="Symbol"/>
        </w:rPr>
        <w:t>*</w:t>
      </w:r>
      <w:r>
        <w:t xml:space="preserve"> </w:t>
      </w:r>
      <w:r>
        <w:rPr>
          <w:rStyle w:val="9"/>
          <w:lang w:val="ru"/>
        </w:rPr>
        <w:t>Примечание:</w:t>
      </w:r>
      <w:r>
        <w:rPr>
          <w:lang w:val="ru"/>
        </w:rPr>
        <w:t xml:space="preserve"> И в этой части есть польза для каждого.</w:t>
      </w:r>
    </w:p>
    <w:p w14:paraId="7BD4D492">
      <w:pPr>
        <w:jc w:val="both"/>
        <w:rPr>
          <w:rFonts w:hint="default" w:ascii="SimSun" w:hAnsi="SimSun" w:eastAsia="SimSun" w:cs="SimSun"/>
          <w:sz w:val="24"/>
          <w:szCs w:val="24"/>
          <w:lang w:val="ru-RU"/>
        </w:rPr>
      </w:pPr>
      <w:bookmarkStart w:id="0" w:name="_GoBack"/>
      <w:bookmarkEnd w:id="0"/>
    </w:p>
    <w:p w14:paraId="2C21E0CB">
      <w:pPr>
        <w:jc w:val="center"/>
        <w:rPr>
          <w:rFonts w:hint="default" w:ascii="SimSun" w:hAnsi="SimSun" w:eastAsia="SimSun" w:cs="SimSun"/>
          <w:color w:val="800000"/>
          <w:sz w:val="36"/>
          <w:szCs w:val="36"/>
          <w:lang w:val="ru-RU"/>
        </w:rPr>
      </w:pPr>
    </w:p>
    <w:p w14:paraId="2B12269D">
      <w:pPr>
        <w:jc w:val="center"/>
        <w:rPr>
          <w:rFonts w:hint="default" w:ascii="SimSun" w:hAnsi="SimSun" w:eastAsia="SimSun" w:cs="SimSun"/>
          <w:color w:val="800000"/>
          <w:sz w:val="36"/>
          <w:szCs w:val="36"/>
          <w:lang w:val="ru-RU"/>
        </w:rPr>
      </w:pPr>
    </w:p>
    <w:p w14:paraId="6A1B9203">
      <w:pPr>
        <w:jc w:val="both"/>
        <w:rPr>
          <w:rFonts w:hint="default" w:ascii="SimSun" w:hAnsi="SimSun" w:eastAsia="SimSun" w:cs="SimSun"/>
          <w:color w:val="800000"/>
          <w:sz w:val="36"/>
          <w:szCs w:val="36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raditional Arab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14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Hyperlink"/>
    <w:basedOn w:val="4"/>
    <w:uiPriority w:val="0"/>
    <w:rPr>
      <w:color w:val="0000FF"/>
      <w:u w:val="single"/>
    </w:rPr>
  </w:style>
  <w:style w:type="paragraph" w:styleId="8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9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GIF"/><Relationship Id="rId8" Type="http://schemas.openxmlformats.org/officeDocument/2006/relationships/image" Target="../NULL"/><Relationship Id="rId7" Type="http://schemas.openxmlformats.org/officeDocument/2006/relationships/image" Target="media/image4.GIF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GIF"/><Relationship Id="rId14" Type="http://schemas.openxmlformats.org/officeDocument/2006/relationships/image" Target="media/image11.GIF"/><Relationship Id="rId13" Type="http://schemas.openxmlformats.org/officeDocument/2006/relationships/image" Target="media/image10.GIF"/><Relationship Id="rId12" Type="http://schemas.openxmlformats.org/officeDocument/2006/relationships/image" Target="media/image9.GIF"/><Relationship Id="rId11" Type="http://schemas.openxmlformats.org/officeDocument/2006/relationships/image" Target="media/image8.GIF"/><Relationship Id="rId10" Type="http://schemas.openxmlformats.org/officeDocument/2006/relationships/image" Target="media/image7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2026-04-04T20:23:39Z</dcterms:created>
  <dc:creator>rozumniki</dc:creator>
  <cp:lastModifiedBy>rozumniki</cp:lastModifiedBy>
  <dcterms:modified xsi:type="dcterms:W3CDTF">2026-04-04T20:44:45Z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1033-12.2.0.23197</vt:lpwstr>
  </property>
  <property fmtid="{D5CDD505-2E9C-101B-9397-08002B2CF9AE}" pid="3" name="ICV">
    <vt:lpwstr>4BB0BD39255D4DC5AC1189B8FACC1E58_12</vt:lpwstr>
  </property>
</Properties>
</file>